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A8" w:rsidRPr="00F215A8" w:rsidRDefault="00F215A8" w:rsidP="00F215A8">
      <w:pPr>
        <w:jc w:val="center"/>
        <w:rPr>
          <w:rFonts w:eastAsia="Calibri"/>
          <w:b/>
          <w:sz w:val="36"/>
          <w:szCs w:val="36"/>
          <w:lang w:eastAsia="en-US"/>
        </w:rPr>
      </w:pPr>
      <w:r w:rsidRPr="00F215A8">
        <w:rPr>
          <w:rFonts w:eastAsia="Calibri"/>
          <w:b/>
          <w:sz w:val="36"/>
          <w:szCs w:val="36"/>
          <w:lang w:eastAsia="en-US"/>
        </w:rPr>
        <w:t>Светлодольская сельская Дума</w:t>
      </w:r>
    </w:p>
    <w:p w:rsidR="00F215A8" w:rsidRPr="00F215A8" w:rsidRDefault="00F215A8" w:rsidP="00F215A8">
      <w:pPr>
        <w:jc w:val="center"/>
        <w:rPr>
          <w:rFonts w:eastAsia="Calibri"/>
          <w:b/>
          <w:sz w:val="36"/>
          <w:szCs w:val="36"/>
          <w:lang w:eastAsia="en-US"/>
        </w:rPr>
      </w:pPr>
      <w:r w:rsidRPr="00F215A8">
        <w:rPr>
          <w:rFonts w:eastAsia="Calibri"/>
          <w:b/>
          <w:sz w:val="36"/>
          <w:szCs w:val="36"/>
          <w:lang w:eastAsia="en-US"/>
        </w:rPr>
        <w:t>Светлодольского сельсовета Белозерского района Курганской области</w:t>
      </w:r>
    </w:p>
    <w:p w:rsidR="00F215A8" w:rsidRPr="00F215A8" w:rsidRDefault="00F215A8" w:rsidP="00F215A8">
      <w:pPr>
        <w:jc w:val="center"/>
        <w:rPr>
          <w:rFonts w:eastAsia="Calibri"/>
          <w:b/>
          <w:sz w:val="36"/>
          <w:szCs w:val="36"/>
          <w:lang w:eastAsia="en-US"/>
        </w:rPr>
      </w:pPr>
    </w:p>
    <w:p w:rsidR="00F215A8" w:rsidRPr="00F215A8" w:rsidRDefault="00F215A8" w:rsidP="00F215A8">
      <w:pPr>
        <w:jc w:val="center"/>
        <w:rPr>
          <w:rFonts w:eastAsia="Calibri"/>
          <w:b/>
          <w:sz w:val="52"/>
          <w:szCs w:val="52"/>
          <w:lang w:eastAsia="en-US"/>
        </w:rPr>
      </w:pPr>
      <w:r w:rsidRPr="00F215A8">
        <w:rPr>
          <w:rFonts w:eastAsia="Calibri"/>
          <w:b/>
          <w:sz w:val="52"/>
          <w:szCs w:val="52"/>
          <w:lang w:eastAsia="en-US"/>
        </w:rPr>
        <w:t>РЕШЕНИЕ</w:t>
      </w:r>
    </w:p>
    <w:p w:rsidR="00F215A8" w:rsidRPr="00F215A8" w:rsidRDefault="00F215A8" w:rsidP="00F215A8">
      <w:pPr>
        <w:jc w:val="center"/>
        <w:rPr>
          <w:rFonts w:eastAsia="Calibri"/>
          <w:b/>
          <w:sz w:val="52"/>
          <w:szCs w:val="52"/>
          <w:lang w:eastAsia="en-US"/>
        </w:rPr>
      </w:pPr>
    </w:p>
    <w:p w:rsidR="00F215A8" w:rsidRPr="00F215A8" w:rsidRDefault="00F215A8" w:rsidP="00F215A8">
      <w:pPr>
        <w:jc w:val="both"/>
        <w:rPr>
          <w:rFonts w:eastAsia="Calibri"/>
          <w:lang w:eastAsia="en-US"/>
        </w:rPr>
      </w:pPr>
      <w:r w:rsidRPr="00F215A8">
        <w:rPr>
          <w:rFonts w:eastAsia="Calibri"/>
          <w:lang w:eastAsia="en-US"/>
        </w:rPr>
        <w:t xml:space="preserve">от « 26 » </w:t>
      </w:r>
      <w:r w:rsidR="00F04E09">
        <w:rPr>
          <w:rFonts w:eastAsia="Calibri"/>
          <w:lang w:eastAsia="en-US"/>
        </w:rPr>
        <w:t>ноября</w:t>
      </w:r>
      <w:bookmarkStart w:id="0" w:name="_GoBack"/>
      <w:bookmarkEnd w:id="0"/>
      <w:r w:rsidRPr="00F215A8">
        <w:rPr>
          <w:rFonts w:eastAsia="Calibri"/>
          <w:lang w:eastAsia="en-US"/>
        </w:rPr>
        <w:t xml:space="preserve"> 2019 года № 2-7 </w:t>
      </w:r>
    </w:p>
    <w:p w:rsidR="00F215A8" w:rsidRPr="00F215A8" w:rsidRDefault="00F215A8" w:rsidP="00F215A8">
      <w:pPr>
        <w:jc w:val="both"/>
        <w:rPr>
          <w:rFonts w:eastAsia="Calibri"/>
          <w:sz w:val="20"/>
          <w:szCs w:val="20"/>
          <w:lang w:eastAsia="en-US"/>
        </w:rPr>
      </w:pPr>
      <w:proofErr w:type="gramStart"/>
      <w:r w:rsidRPr="00F215A8">
        <w:rPr>
          <w:rFonts w:eastAsia="Calibri"/>
          <w:sz w:val="20"/>
          <w:szCs w:val="20"/>
          <w:lang w:eastAsia="en-US"/>
        </w:rPr>
        <w:t>с</w:t>
      </w:r>
      <w:proofErr w:type="gramEnd"/>
      <w:r w:rsidRPr="00F215A8">
        <w:rPr>
          <w:rFonts w:eastAsia="Calibri"/>
          <w:sz w:val="20"/>
          <w:szCs w:val="20"/>
          <w:lang w:eastAsia="en-US"/>
        </w:rPr>
        <w:t>. Светлый Дол</w:t>
      </w:r>
    </w:p>
    <w:p w:rsidR="00F215A8" w:rsidRPr="00F215A8" w:rsidRDefault="00F215A8" w:rsidP="00F215A8">
      <w:pPr>
        <w:widowControl w:val="0"/>
        <w:suppressAutoHyphens/>
        <w:autoSpaceDN w:val="0"/>
        <w:textAlignment w:val="baseline"/>
        <w:rPr>
          <w:rFonts w:ascii="Arial" w:hAnsi="Arial" w:cs="Arial"/>
          <w:sz w:val="20"/>
          <w:szCs w:val="20"/>
          <w:lang w:eastAsia="zh-CN"/>
        </w:rPr>
      </w:pPr>
    </w:p>
    <w:p w:rsidR="00F215A8" w:rsidRPr="00F215A8" w:rsidRDefault="00F215A8" w:rsidP="00F215A8">
      <w:pPr>
        <w:widowControl w:val="0"/>
        <w:suppressAutoHyphens/>
        <w:autoSpaceDN w:val="0"/>
        <w:jc w:val="center"/>
        <w:textAlignment w:val="baseline"/>
        <w:rPr>
          <w:sz w:val="20"/>
          <w:szCs w:val="20"/>
          <w:lang w:eastAsia="zh-CN"/>
        </w:rPr>
      </w:pPr>
      <w:r w:rsidRPr="00F215A8">
        <w:rPr>
          <w:b/>
          <w:bCs/>
          <w:lang w:eastAsia="zh-CN"/>
        </w:rPr>
        <w:t>О порядке представления лицами, замещающими</w:t>
      </w:r>
    </w:p>
    <w:p w:rsidR="00F215A8" w:rsidRPr="00F215A8" w:rsidRDefault="00F215A8" w:rsidP="00F215A8">
      <w:pPr>
        <w:widowControl w:val="0"/>
        <w:suppressAutoHyphens/>
        <w:autoSpaceDN w:val="0"/>
        <w:jc w:val="center"/>
        <w:textAlignment w:val="baseline"/>
        <w:rPr>
          <w:sz w:val="20"/>
          <w:szCs w:val="20"/>
          <w:lang w:eastAsia="zh-CN"/>
        </w:rPr>
      </w:pPr>
      <w:r w:rsidRPr="00F215A8">
        <w:rPr>
          <w:b/>
          <w:bCs/>
          <w:lang w:eastAsia="zh-CN"/>
        </w:rPr>
        <w:t>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autoSpaceDN w:val="0"/>
        <w:ind w:firstLine="709"/>
        <w:jc w:val="both"/>
        <w:textAlignment w:val="baseline"/>
        <w:rPr>
          <w:rFonts w:eastAsia="Arial"/>
          <w:sz w:val="20"/>
        </w:rPr>
      </w:pPr>
      <w:r w:rsidRPr="00F215A8">
        <w:rPr>
          <w:rFonts w:eastAsia="Arial"/>
        </w:rPr>
        <w:t xml:space="preserve">В соответствии с Федеральным законом от 25 декабря 2008 года № 273-ФЗ       «О противодействии коррупции», Федеральным законом от 3 декабря 2012 года             № 230-ФЗ «О </w:t>
      </w:r>
      <w:proofErr w:type="gramStart"/>
      <w:r w:rsidRPr="00F215A8">
        <w:rPr>
          <w:rFonts w:eastAsia="Arial"/>
        </w:rPr>
        <w:t>контроле за</w:t>
      </w:r>
      <w:proofErr w:type="gramEnd"/>
      <w:r w:rsidRPr="00F215A8">
        <w:rPr>
          <w:rFonts w:eastAsia="Arial"/>
        </w:rPr>
        <w:t xml:space="preserve"> соответствием расходов лиц, замещающих государственные должности, и иных лиц их доходам», Уставом Светлодольского сельсовета Белозерского района Курганской области Светлодольская сельская Дума</w:t>
      </w:r>
    </w:p>
    <w:p w:rsidR="00F215A8" w:rsidRPr="00F215A8" w:rsidRDefault="00F215A8" w:rsidP="00F215A8">
      <w:pPr>
        <w:autoSpaceDN w:val="0"/>
        <w:ind w:firstLine="709"/>
        <w:jc w:val="both"/>
        <w:textAlignment w:val="baseline"/>
        <w:rPr>
          <w:rFonts w:eastAsia="Arial"/>
          <w:sz w:val="20"/>
        </w:rPr>
      </w:pPr>
      <w:r w:rsidRPr="00F215A8">
        <w:rPr>
          <w:rFonts w:eastAsia="Arial"/>
        </w:rPr>
        <w:t>Решила:</w:t>
      </w:r>
    </w:p>
    <w:p w:rsidR="00F215A8" w:rsidRPr="00F215A8" w:rsidRDefault="00F215A8" w:rsidP="00F215A8">
      <w:pPr>
        <w:widowControl w:val="0"/>
        <w:suppressAutoHyphens/>
        <w:autoSpaceDN w:val="0"/>
        <w:ind w:firstLine="720"/>
        <w:jc w:val="both"/>
        <w:textAlignment w:val="baseline"/>
        <w:rPr>
          <w:sz w:val="20"/>
          <w:szCs w:val="20"/>
          <w:lang w:eastAsia="zh-CN"/>
        </w:rPr>
      </w:pPr>
      <w:r w:rsidRPr="00F215A8">
        <w:rPr>
          <w:lang w:eastAsia="zh-CN"/>
        </w:rPr>
        <w:t>1. Утвердить положение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 согласно приложению к настоящему решению.</w:t>
      </w:r>
    </w:p>
    <w:p w:rsidR="00F215A8" w:rsidRPr="00F215A8" w:rsidRDefault="00F215A8" w:rsidP="00F215A8">
      <w:pPr>
        <w:widowControl w:val="0"/>
        <w:suppressAutoHyphens/>
        <w:autoSpaceDN w:val="0"/>
        <w:ind w:firstLine="720"/>
        <w:jc w:val="both"/>
        <w:textAlignment w:val="baseline"/>
        <w:rPr>
          <w:sz w:val="20"/>
          <w:szCs w:val="20"/>
          <w:lang w:eastAsia="zh-CN"/>
        </w:rPr>
      </w:pPr>
      <w:r w:rsidRPr="00F215A8">
        <w:rPr>
          <w:lang w:eastAsia="zh-CN"/>
        </w:rPr>
        <w:t>2. </w:t>
      </w:r>
      <w:proofErr w:type="gramStart"/>
      <w:r w:rsidRPr="00F215A8">
        <w:rPr>
          <w:lang w:eastAsia="zh-CN"/>
        </w:rPr>
        <w:t xml:space="preserve">Сведения о своих расходах, а также о расходах своих супруги (супруга) и несовершеннолетних детей, представляемые лицами, замещающими должности муниципальной службы в органах местного самоуправления </w:t>
      </w:r>
      <w:r w:rsidRPr="00F215A8">
        <w:rPr>
          <w:rFonts w:eastAsia="Arial"/>
        </w:rPr>
        <w:t xml:space="preserve">Светлодольского </w:t>
      </w:r>
      <w:r w:rsidRPr="00F215A8">
        <w:rPr>
          <w:lang w:eastAsia="zh-CN"/>
        </w:rPr>
        <w:t xml:space="preserve">сельсовета, включенные в соответствующие перечни, установленные нормативными правовыми актами органов местного самоуправления </w:t>
      </w:r>
      <w:r w:rsidRPr="00F215A8">
        <w:rPr>
          <w:rFonts w:eastAsia="Arial"/>
        </w:rPr>
        <w:t>Светлодольского</w:t>
      </w:r>
      <w:r w:rsidRPr="00F215A8">
        <w:rPr>
          <w:lang w:eastAsia="zh-CN"/>
        </w:rPr>
        <w:t xml:space="preserve"> сельсовета, представляются в порядке и сроки, установленные положением о порядке представления лицами, замещающими должности муниципальной службы, а также гражданами, претендующими на замещение</w:t>
      </w:r>
      <w:proofErr w:type="gramEnd"/>
      <w:r w:rsidRPr="00F215A8">
        <w:rPr>
          <w:lang w:eastAsia="zh-CN"/>
        </w:rPr>
        <w:t xml:space="preserve"> </w:t>
      </w:r>
      <w:proofErr w:type="gramStart"/>
      <w:r w:rsidRPr="00F215A8">
        <w:rPr>
          <w:lang w:eastAsia="zh-CN"/>
        </w:rPr>
        <w:t>должностей муниципальной службы, сведений о доходах, об имуществе и обязательствах имущественного характера, утвержденным пунктом 1 настоящего решения,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и Законом Курганской области от 5</w:t>
      </w:r>
      <w:proofErr w:type="gramEnd"/>
      <w:r w:rsidRPr="00F215A8">
        <w:rPr>
          <w:lang w:eastAsia="zh-CN"/>
        </w:rPr>
        <w:t xml:space="preserve"> ноября 2013 года № 70 «Об отдельных положениях осуществления </w:t>
      </w:r>
      <w:proofErr w:type="gramStart"/>
      <w:r w:rsidRPr="00F215A8">
        <w:rPr>
          <w:lang w:eastAsia="zh-CN"/>
        </w:rPr>
        <w:t>контроля за</w:t>
      </w:r>
      <w:proofErr w:type="gramEnd"/>
      <w:r w:rsidRPr="00F215A8">
        <w:rPr>
          <w:lang w:eastAsia="zh-CN"/>
        </w:rPr>
        <w:t xml:space="preserve"> соответствием расходов лиц, замещающих государственные должности Курганской области, и иных лиц их доходам».</w:t>
      </w:r>
    </w:p>
    <w:p w:rsidR="00F215A8" w:rsidRPr="00F215A8" w:rsidRDefault="00F215A8" w:rsidP="00F215A8">
      <w:pPr>
        <w:widowControl w:val="0"/>
        <w:suppressAutoHyphens/>
        <w:autoSpaceDN w:val="0"/>
        <w:ind w:firstLine="720"/>
        <w:jc w:val="both"/>
        <w:textAlignment w:val="baseline"/>
        <w:rPr>
          <w:rFonts w:ascii="Arial" w:hAnsi="Arial" w:cs="Arial"/>
          <w:sz w:val="20"/>
          <w:szCs w:val="20"/>
          <w:lang w:eastAsia="zh-CN"/>
        </w:rPr>
      </w:pPr>
      <w:r w:rsidRPr="00F215A8">
        <w:rPr>
          <w:rFonts w:eastAsia="Arial"/>
        </w:rPr>
        <w:t>3</w:t>
      </w:r>
      <w:r w:rsidRPr="00F215A8">
        <w:rPr>
          <w:rFonts w:ascii="Arial" w:eastAsia="Arial" w:hAnsi="Arial" w:cs="Courier New"/>
        </w:rPr>
        <w:t>. </w:t>
      </w:r>
      <w:r w:rsidRPr="00F215A8">
        <w:rPr>
          <w:rFonts w:eastAsia="Arial"/>
          <w:kern w:val="3"/>
          <w:lang w:eastAsia="zh-CN"/>
        </w:rPr>
        <w:t>Настоящее решение обнародовать в Светлодольской сельской библиотеке и на информационных стендах Администрации Светлодольского сельсовета, в деревнях: Юрково, Орловка, Мендерское, Рассохина, Кирово и с. Светлый Дол в течени</w:t>
      </w:r>
      <w:proofErr w:type="gramStart"/>
      <w:r w:rsidRPr="00F215A8">
        <w:rPr>
          <w:rFonts w:eastAsia="Arial"/>
          <w:kern w:val="3"/>
          <w:lang w:eastAsia="zh-CN"/>
        </w:rPr>
        <w:t>и</w:t>
      </w:r>
      <w:proofErr w:type="gramEnd"/>
      <w:r w:rsidRPr="00F215A8">
        <w:rPr>
          <w:rFonts w:eastAsia="Arial"/>
          <w:kern w:val="3"/>
          <w:lang w:eastAsia="zh-CN"/>
        </w:rPr>
        <w:t xml:space="preserve"> 10 дней после его подписания в установленном порядке</w:t>
      </w:r>
    </w:p>
    <w:p w:rsidR="00F215A8" w:rsidRPr="00F215A8" w:rsidRDefault="00F215A8" w:rsidP="00F215A8">
      <w:pPr>
        <w:widowControl w:val="0"/>
        <w:suppressAutoHyphens/>
        <w:autoSpaceDN w:val="0"/>
        <w:ind w:firstLine="720"/>
        <w:jc w:val="both"/>
        <w:textAlignment w:val="baseline"/>
        <w:rPr>
          <w:rFonts w:ascii="Arial" w:hAnsi="Arial" w:cs="Arial"/>
          <w:sz w:val="20"/>
          <w:szCs w:val="20"/>
          <w:lang w:eastAsia="zh-CN"/>
        </w:rPr>
      </w:pPr>
      <w:r w:rsidRPr="00F215A8">
        <w:rPr>
          <w:rFonts w:ascii="Arial" w:hAnsi="Arial" w:cs="Arial"/>
          <w:sz w:val="20"/>
          <w:szCs w:val="20"/>
          <w:lang w:eastAsia="zh-CN"/>
        </w:rPr>
        <w:t xml:space="preserve">4. </w:t>
      </w:r>
      <w:r w:rsidRPr="00F215A8">
        <w:rPr>
          <w:rFonts w:eastAsia="Calibri"/>
          <w:kern w:val="3"/>
          <w:lang w:eastAsia="zh-CN"/>
        </w:rPr>
        <w:t xml:space="preserve"> </w:t>
      </w:r>
      <w:proofErr w:type="gramStart"/>
      <w:r w:rsidRPr="00F215A8">
        <w:rPr>
          <w:rFonts w:eastAsia="Calibri"/>
          <w:kern w:val="3"/>
          <w:lang w:eastAsia="zh-CN"/>
        </w:rPr>
        <w:t>Контроль за</w:t>
      </w:r>
      <w:proofErr w:type="gramEnd"/>
      <w:r w:rsidRPr="00F215A8">
        <w:rPr>
          <w:rFonts w:eastAsia="Calibri"/>
          <w:kern w:val="3"/>
          <w:lang w:eastAsia="zh-CN"/>
        </w:rPr>
        <w:t xml:space="preserve"> исполнением настоящего </w:t>
      </w:r>
      <w:r w:rsidRPr="00F215A8">
        <w:rPr>
          <w:rFonts w:eastAsia="Arial"/>
          <w:kern w:val="3"/>
          <w:lang w:eastAsia="zh-CN"/>
        </w:rPr>
        <w:t>решения</w:t>
      </w:r>
      <w:r w:rsidRPr="00F215A8">
        <w:rPr>
          <w:rFonts w:eastAsia="Calibri"/>
          <w:kern w:val="3"/>
          <w:lang w:eastAsia="zh-CN"/>
        </w:rPr>
        <w:t xml:space="preserve"> оставляю за собой</w:t>
      </w:r>
      <w:r w:rsidRPr="00F215A8">
        <w:rPr>
          <w:rFonts w:eastAsia="Arial"/>
          <w:kern w:val="3"/>
          <w:sz w:val="18"/>
          <w:szCs w:val="18"/>
          <w:lang w:eastAsia="zh-CN"/>
        </w:rPr>
        <w:t>.</w:t>
      </w:r>
    </w:p>
    <w:p w:rsidR="00F215A8" w:rsidRPr="00F215A8" w:rsidRDefault="00F215A8" w:rsidP="00F215A8">
      <w:pPr>
        <w:widowControl w:val="0"/>
        <w:suppressAutoHyphens/>
        <w:autoSpaceDE w:val="0"/>
        <w:autoSpaceDN w:val="0"/>
        <w:textAlignment w:val="baseline"/>
        <w:rPr>
          <w:rFonts w:eastAsia="Lucida Sans Unicode"/>
          <w:kern w:val="3"/>
          <w:lang w:eastAsia="zh-CN" w:bidi="hi-IN"/>
        </w:rPr>
      </w:pPr>
    </w:p>
    <w:p w:rsidR="00F215A8" w:rsidRPr="00F215A8" w:rsidRDefault="00F215A8" w:rsidP="00F215A8">
      <w:pPr>
        <w:tabs>
          <w:tab w:val="left" w:pos="1064"/>
          <w:tab w:val="left" w:pos="8010"/>
        </w:tabs>
        <w:suppressAutoHyphens/>
        <w:autoSpaceDE w:val="0"/>
        <w:autoSpaceDN w:val="0"/>
        <w:jc w:val="both"/>
        <w:textAlignment w:val="baseline"/>
        <w:rPr>
          <w:rFonts w:eastAsia="Calibri"/>
          <w:color w:val="000000"/>
          <w:kern w:val="3"/>
          <w:lang w:eastAsia="zh-CN"/>
        </w:rPr>
      </w:pPr>
      <w:r w:rsidRPr="00F215A8">
        <w:rPr>
          <w:rFonts w:eastAsia="Calibri"/>
          <w:color w:val="000000"/>
          <w:kern w:val="3"/>
          <w:lang w:eastAsia="zh-CN"/>
        </w:rPr>
        <w:t>Председате</w:t>
      </w:r>
      <w:r>
        <w:rPr>
          <w:rFonts w:eastAsia="Calibri"/>
          <w:color w:val="000000"/>
          <w:kern w:val="3"/>
          <w:lang w:eastAsia="zh-CN"/>
        </w:rPr>
        <w:t xml:space="preserve">ль Светлодольской </w:t>
      </w:r>
      <w:proofErr w:type="gramStart"/>
      <w:r>
        <w:rPr>
          <w:rFonts w:eastAsia="Calibri"/>
          <w:color w:val="000000"/>
          <w:kern w:val="3"/>
          <w:lang w:eastAsia="zh-CN"/>
        </w:rPr>
        <w:t>сельской</w:t>
      </w:r>
      <w:proofErr w:type="gramEnd"/>
      <w:r>
        <w:rPr>
          <w:rFonts w:eastAsia="Calibri"/>
          <w:color w:val="000000"/>
          <w:kern w:val="3"/>
          <w:lang w:eastAsia="zh-CN"/>
        </w:rPr>
        <w:t xml:space="preserve"> Дум                                                </w:t>
      </w:r>
      <w:r w:rsidRPr="00F215A8">
        <w:rPr>
          <w:rFonts w:eastAsia="Calibri"/>
          <w:color w:val="000000"/>
          <w:kern w:val="3"/>
          <w:lang w:eastAsia="zh-CN"/>
        </w:rPr>
        <w:t>И.Н. Никабадзе</w:t>
      </w:r>
    </w:p>
    <w:p w:rsidR="00F215A8" w:rsidRPr="00F215A8" w:rsidRDefault="00F215A8" w:rsidP="00F215A8">
      <w:pPr>
        <w:widowControl w:val="0"/>
        <w:suppressAutoHyphens/>
        <w:autoSpaceDE w:val="0"/>
        <w:autoSpaceDN w:val="0"/>
        <w:textAlignment w:val="baseline"/>
        <w:rPr>
          <w:rFonts w:eastAsia="Arial"/>
          <w:color w:val="000000"/>
          <w:kern w:val="3"/>
          <w:lang w:eastAsia="zh-CN" w:bidi="hi-IN"/>
        </w:rPr>
      </w:pPr>
      <w:r w:rsidRPr="00F215A8">
        <w:rPr>
          <w:rFonts w:eastAsia="Arial"/>
          <w:color w:val="000000"/>
          <w:kern w:val="3"/>
          <w:lang w:eastAsia="zh-CN" w:bidi="hi-IN"/>
        </w:rPr>
        <w:t xml:space="preserve">Глава </w:t>
      </w:r>
      <w:r w:rsidRPr="00F215A8">
        <w:rPr>
          <w:rFonts w:eastAsia="Calibri"/>
          <w:color w:val="000000"/>
          <w:kern w:val="3"/>
          <w:lang w:eastAsia="zh-CN"/>
        </w:rPr>
        <w:t>Светлодольского</w:t>
      </w:r>
      <w:r w:rsidRPr="00F215A8">
        <w:rPr>
          <w:rFonts w:eastAsia="Arial"/>
          <w:color w:val="000000"/>
          <w:kern w:val="3"/>
          <w:lang w:eastAsia="zh-CN" w:bidi="hi-IN"/>
        </w:rPr>
        <w:t xml:space="preserve"> сельсовета                                      </w:t>
      </w:r>
      <w:r>
        <w:rPr>
          <w:rFonts w:eastAsia="Arial"/>
          <w:color w:val="000000"/>
          <w:kern w:val="3"/>
          <w:lang w:eastAsia="zh-CN" w:bidi="hi-IN"/>
        </w:rPr>
        <w:t xml:space="preserve">                       </w:t>
      </w:r>
      <w:r w:rsidRPr="00F215A8">
        <w:rPr>
          <w:rFonts w:eastAsia="Arial"/>
          <w:color w:val="000000"/>
          <w:kern w:val="3"/>
          <w:lang w:eastAsia="zh-CN" w:bidi="hi-IN"/>
        </w:rPr>
        <w:t xml:space="preserve">        Н.В. Бревнов</w:t>
      </w:r>
    </w:p>
    <w:p w:rsidR="00F215A8" w:rsidRPr="00F215A8" w:rsidRDefault="00F215A8" w:rsidP="00F215A8">
      <w:pPr>
        <w:widowControl w:val="0"/>
        <w:suppressAutoHyphens/>
        <w:autoSpaceDE w:val="0"/>
        <w:autoSpaceDN w:val="0"/>
        <w:ind w:firstLine="4230"/>
        <w:jc w:val="both"/>
        <w:textAlignment w:val="baseline"/>
        <w:rPr>
          <w:rFonts w:ascii="Arial" w:hAnsi="Arial" w:cs="Arial"/>
          <w:sz w:val="20"/>
          <w:szCs w:val="20"/>
          <w:lang w:eastAsia="zh-CN"/>
        </w:rPr>
      </w:pPr>
    </w:p>
    <w:p w:rsidR="00F215A8" w:rsidRPr="00F215A8" w:rsidRDefault="00F215A8" w:rsidP="00F215A8">
      <w:pPr>
        <w:widowControl w:val="0"/>
        <w:suppressAutoHyphens/>
        <w:autoSpaceDE w:val="0"/>
        <w:autoSpaceDN w:val="0"/>
        <w:ind w:firstLine="4230"/>
        <w:jc w:val="both"/>
        <w:textAlignment w:val="baseline"/>
        <w:rPr>
          <w:sz w:val="20"/>
          <w:szCs w:val="20"/>
          <w:lang w:eastAsia="zh-CN"/>
        </w:rPr>
      </w:pPr>
      <w:r w:rsidRPr="00F215A8">
        <w:rPr>
          <w:lang w:eastAsia="zh-CN"/>
        </w:rPr>
        <w:lastRenderedPageBreak/>
        <w:t>Приложение к решению</w:t>
      </w:r>
    </w:p>
    <w:p w:rsidR="00F215A8" w:rsidRPr="00F215A8" w:rsidRDefault="00F215A8" w:rsidP="00F215A8">
      <w:pPr>
        <w:widowControl w:val="0"/>
        <w:suppressAutoHyphens/>
        <w:autoSpaceDE w:val="0"/>
        <w:autoSpaceDN w:val="0"/>
        <w:ind w:firstLine="4230"/>
        <w:jc w:val="both"/>
        <w:textAlignment w:val="baseline"/>
        <w:rPr>
          <w:sz w:val="20"/>
          <w:szCs w:val="20"/>
          <w:lang w:eastAsia="zh-CN"/>
        </w:rPr>
      </w:pPr>
      <w:r w:rsidRPr="00F215A8">
        <w:rPr>
          <w:lang w:eastAsia="zh-CN"/>
        </w:rPr>
        <w:t>Светлодольской  сельской Думы</w:t>
      </w:r>
    </w:p>
    <w:p w:rsidR="00F215A8" w:rsidRPr="00F215A8" w:rsidRDefault="00F215A8" w:rsidP="00F215A8">
      <w:pPr>
        <w:widowControl w:val="0"/>
        <w:suppressAutoHyphens/>
        <w:autoSpaceDN w:val="0"/>
        <w:ind w:firstLine="4275"/>
        <w:jc w:val="both"/>
        <w:textAlignment w:val="baseline"/>
        <w:rPr>
          <w:lang w:eastAsia="zh-CN"/>
        </w:rPr>
      </w:pPr>
      <w:r w:rsidRPr="00F215A8">
        <w:rPr>
          <w:lang w:eastAsia="zh-CN"/>
        </w:rPr>
        <w:t xml:space="preserve">от « 26 » ноября2019 года № 2-7 </w:t>
      </w:r>
    </w:p>
    <w:p w:rsidR="00F215A8" w:rsidRPr="00F215A8" w:rsidRDefault="00F215A8" w:rsidP="00F215A8">
      <w:pPr>
        <w:widowControl w:val="0"/>
        <w:suppressAutoHyphens/>
        <w:autoSpaceDN w:val="0"/>
        <w:ind w:firstLine="4275"/>
        <w:jc w:val="both"/>
        <w:textAlignment w:val="baseline"/>
        <w:rPr>
          <w:sz w:val="20"/>
          <w:szCs w:val="20"/>
          <w:lang w:eastAsia="zh-CN"/>
        </w:rPr>
      </w:pPr>
      <w:r w:rsidRPr="00F215A8">
        <w:rPr>
          <w:lang w:eastAsia="zh-CN"/>
        </w:rPr>
        <w:t>«О порядке представления лицами,</w:t>
      </w:r>
    </w:p>
    <w:p w:rsidR="00F215A8" w:rsidRPr="00F215A8" w:rsidRDefault="00F215A8" w:rsidP="00F215A8">
      <w:pPr>
        <w:widowControl w:val="0"/>
        <w:suppressAutoHyphens/>
        <w:autoSpaceDE w:val="0"/>
        <w:autoSpaceDN w:val="0"/>
        <w:ind w:firstLine="4230"/>
        <w:jc w:val="both"/>
        <w:textAlignment w:val="baseline"/>
        <w:rPr>
          <w:sz w:val="20"/>
          <w:szCs w:val="20"/>
          <w:lang w:eastAsia="zh-CN"/>
        </w:rPr>
      </w:pPr>
      <w:proofErr w:type="gramStart"/>
      <w:r w:rsidRPr="00F215A8">
        <w:rPr>
          <w:lang w:eastAsia="zh-CN"/>
        </w:rPr>
        <w:t>замещающими</w:t>
      </w:r>
      <w:proofErr w:type="gramEnd"/>
      <w:r w:rsidRPr="00F215A8">
        <w:rPr>
          <w:lang w:eastAsia="zh-CN"/>
        </w:rPr>
        <w:t xml:space="preserve"> должности муниципальной</w:t>
      </w:r>
    </w:p>
    <w:p w:rsidR="00F215A8" w:rsidRPr="00F215A8" w:rsidRDefault="00F215A8" w:rsidP="00F215A8">
      <w:pPr>
        <w:widowControl w:val="0"/>
        <w:suppressAutoHyphens/>
        <w:autoSpaceDE w:val="0"/>
        <w:autoSpaceDN w:val="0"/>
        <w:ind w:firstLine="4230"/>
        <w:jc w:val="both"/>
        <w:textAlignment w:val="baseline"/>
        <w:rPr>
          <w:lang w:eastAsia="zh-CN"/>
        </w:rPr>
      </w:pPr>
      <w:r w:rsidRPr="00F215A8">
        <w:rPr>
          <w:lang w:eastAsia="zh-CN"/>
        </w:rPr>
        <w:t xml:space="preserve">службы, а также гражданами, претендующими </w:t>
      </w:r>
    </w:p>
    <w:p w:rsidR="00F215A8" w:rsidRPr="00F215A8" w:rsidRDefault="00F215A8" w:rsidP="00F215A8">
      <w:pPr>
        <w:widowControl w:val="0"/>
        <w:suppressAutoHyphens/>
        <w:autoSpaceDE w:val="0"/>
        <w:autoSpaceDN w:val="0"/>
        <w:ind w:firstLine="4230"/>
        <w:jc w:val="both"/>
        <w:textAlignment w:val="baseline"/>
        <w:rPr>
          <w:sz w:val="20"/>
          <w:szCs w:val="20"/>
          <w:lang w:eastAsia="zh-CN"/>
        </w:rPr>
      </w:pPr>
      <w:r w:rsidRPr="00F215A8">
        <w:rPr>
          <w:lang w:eastAsia="zh-CN"/>
        </w:rPr>
        <w:t>на</w:t>
      </w:r>
      <w:r w:rsidRPr="00F215A8">
        <w:rPr>
          <w:sz w:val="20"/>
          <w:szCs w:val="20"/>
          <w:lang w:eastAsia="zh-CN"/>
        </w:rPr>
        <w:t xml:space="preserve"> </w:t>
      </w:r>
      <w:r w:rsidRPr="00F215A8">
        <w:rPr>
          <w:lang w:eastAsia="zh-CN"/>
        </w:rPr>
        <w:t xml:space="preserve">замещение должностей </w:t>
      </w:r>
      <w:proofErr w:type="gramStart"/>
      <w:r w:rsidRPr="00F215A8">
        <w:rPr>
          <w:lang w:eastAsia="zh-CN"/>
        </w:rPr>
        <w:t>муниципальной</w:t>
      </w:r>
      <w:proofErr w:type="gramEnd"/>
      <w:r w:rsidRPr="00F215A8">
        <w:rPr>
          <w:lang w:eastAsia="zh-CN"/>
        </w:rPr>
        <w:t xml:space="preserve"> </w:t>
      </w:r>
    </w:p>
    <w:p w:rsidR="00F215A8" w:rsidRPr="00F215A8" w:rsidRDefault="00F215A8" w:rsidP="00F215A8">
      <w:pPr>
        <w:widowControl w:val="0"/>
        <w:suppressAutoHyphens/>
        <w:autoSpaceDE w:val="0"/>
        <w:autoSpaceDN w:val="0"/>
        <w:ind w:firstLine="4230"/>
        <w:jc w:val="both"/>
        <w:textAlignment w:val="baseline"/>
        <w:rPr>
          <w:sz w:val="20"/>
          <w:szCs w:val="20"/>
          <w:lang w:eastAsia="zh-CN"/>
        </w:rPr>
      </w:pPr>
      <w:r w:rsidRPr="00F215A8">
        <w:rPr>
          <w:lang w:eastAsia="zh-CN"/>
        </w:rPr>
        <w:t>службы, сведений о доходах,  об имуществе и</w:t>
      </w:r>
    </w:p>
    <w:p w:rsidR="00F215A8" w:rsidRPr="00F215A8" w:rsidRDefault="00F215A8" w:rsidP="00F215A8">
      <w:pPr>
        <w:widowControl w:val="0"/>
        <w:suppressAutoHyphens/>
        <w:autoSpaceDE w:val="0"/>
        <w:autoSpaceDN w:val="0"/>
        <w:ind w:firstLine="4230"/>
        <w:jc w:val="both"/>
        <w:textAlignment w:val="baseline"/>
        <w:rPr>
          <w:sz w:val="20"/>
          <w:szCs w:val="20"/>
          <w:lang w:eastAsia="zh-CN"/>
        </w:rPr>
      </w:pPr>
      <w:proofErr w:type="gramStart"/>
      <w:r w:rsidRPr="00F215A8">
        <w:rPr>
          <w:lang w:eastAsia="zh-CN"/>
        </w:rPr>
        <w:t>обязательствах</w:t>
      </w:r>
      <w:proofErr w:type="gramEnd"/>
      <w:r w:rsidRPr="00F215A8">
        <w:rPr>
          <w:lang w:eastAsia="zh-CN"/>
        </w:rPr>
        <w:t xml:space="preserve"> имущественного характера»</w:t>
      </w:r>
    </w:p>
    <w:p w:rsidR="00F215A8" w:rsidRPr="00F215A8" w:rsidRDefault="00F215A8" w:rsidP="00F215A8">
      <w:pPr>
        <w:autoSpaceDN w:val="0"/>
        <w:jc w:val="right"/>
        <w:textAlignment w:val="baseline"/>
        <w:rPr>
          <w:rFonts w:eastAsia="Arial"/>
          <w:b/>
          <w:sz w:val="20"/>
        </w:rPr>
      </w:pP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widowControl w:val="0"/>
        <w:suppressAutoHyphens/>
        <w:autoSpaceDN w:val="0"/>
        <w:jc w:val="center"/>
        <w:textAlignment w:val="baseline"/>
        <w:rPr>
          <w:sz w:val="20"/>
          <w:szCs w:val="20"/>
          <w:lang w:eastAsia="zh-CN"/>
        </w:rPr>
      </w:pPr>
      <w:r w:rsidRPr="00F215A8">
        <w:rPr>
          <w:b/>
          <w:bCs/>
          <w:lang w:eastAsia="zh-CN"/>
        </w:rPr>
        <w:t>ПОЛОЖЕНИЕ</w:t>
      </w:r>
    </w:p>
    <w:p w:rsidR="00F215A8" w:rsidRPr="00F215A8" w:rsidRDefault="00F215A8" w:rsidP="00F215A8">
      <w:pPr>
        <w:widowControl w:val="0"/>
        <w:suppressAutoHyphens/>
        <w:autoSpaceDN w:val="0"/>
        <w:jc w:val="center"/>
        <w:textAlignment w:val="baseline"/>
        <w:rPr>
          <w:sz w:val="20"/>
          <w:szCs w:val="20"/>
          <w:lang w:eastAsia="zh-CN"/>
        </w:rPr>
      </w:pPr>
      <w:r w:rsidRPr="00F215A8">
        <w:rPr>
          <w:b/>
          <w:bCs/>
          <w:lang w:eastAsia="zh-CN"/>
        </w:rPr>
        <w:t>о порядке представления лицами, замещающими</w:t>
      </w:r>
    </w:p>
    <w:p w:rsidR="00F215A8" w:rsidRPr="00F215A8" w:rsidRDefault="00F215A8" w:rsidP="00F215A8">
      <w:pPr>
        <w:widowControl w:val="0"/>
        <w:suppressAutoHyphens/>
        <w:autoSpaceDN w:val="0"/>
        <w:jc w:val="center"/>
        <w:textAlignment w:val="baseline"/>
        <w:rPr>
          <w:sz w:val="20"/>
          <w:szCs w:val="20"/>
          <w:lang w:eastAsia="zh-CN"/>
        </w:rPr>
      </w:pPr>
      <w:r w:rsidRPr="00F215A8">
        <w:rPr>
          <w:b/>
          <w:bCs/>
          <w:lang w:eastAsia="zh-CN"/>
        </w:rPr>
        <w:t>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tabs>
          <w:tab w:val="left" w:pos="1005"/>
        </w:tabs>
        <w:autoSpaceDN w:val="0"/>
        <w:ind w:firstLine="705"/>
        <w:jc w:val="both"/>
        <w:textAlignment w:val="baseline"/>
        <w:rPr>
          <w:rFonts w:eastAsia="Arial"/>
          <w:sz w:val="20"/>
        </w:rPr>
      </w:pPr>
      <w:r w:rsidRPr="00F215A8">
        <w:rPr>
          <w:rFonts w:eastAsia="Arial"/>
        </w:rPr>
        <w:t>1. </w:t>
      </w:r>
      <w:proofErr w:type="gramStart"/>
      <w:r w:rsidRPr="00F215A8">
        <w:rPr>
          <w:rFonts w:eastAsia="Arial"/>
        </w:rPr>
        <w:t>Настоящим положением о</w:t>
      </w:r>
      <w:r w:rsidRPr="00F215A8">
        <w:rPr>
          <w:rFonts w:eastAsia="Arial"/>
          <w:b/>
          <w:bCs/>
        </w:rPr>
        <w:t xml:space="preserve"> </w:t>
      </w:r>
      <w:r w:rsidRPr="00F215A8">
        <w:rPr>
          <w:rFonts w:eastAsia="Arial"/>
        </w:rPr>
        <w:t>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sidRPr="00F215A8">
        <w:rPr>
          <w:rFonts w:eastAsia="Arial"/>
          <w:b/>
          <w:bCs/>
        </w:rPr>
        <w:t xml:space="preserve"> </w:t>
      </w:r>
      <w:r w:rsidRPr="00F215A8">
        <w:rPr>
          <w:rFonts w:eastAsia="Arial"/>
        </w:rPr>
        <w:t>(далее - положение) определяется порядок представления лицами, замещающими, по состоянию на 31 декабря отчетного года, должности муниципальной службы в органах местного самоуправления Светлодольского сельсовета, включенные в соответствующие перечни, установленные нормативными правовыми актами органов</w:t>
      </w:r>
      <w:proofErr w:type="gramEnd"/>
      <w:r w:rsidRPr="00F215A8">
        <w:rPr>
          <w:rFonts w:eastAsia="Arial"/>
        </w:rPr>
        <w:t xml:space="preserve"> местного самоуправления Светлодольского сельсовета            </w:t>
      </w:r>
      <w:r w:rsidRPr="00F215A8">
        <w:rPr>
          <w:rFonts w:eastAsia="Arial"/>
          <w:sz w:val="20"/>
        </w:rPr>
        <w:t xml:space="preserve">                                                                                                                                                                                                                                                                                           </w:t>
      </w:r>
      <w:r w:rsidRPr="00F215A8">
        <w:rPr>
          <w:rFonts w:eastAsia="Arial"/>
        </w:rPr>
        <w:t>в соответствии с федеральным законодательством (далее соответственно - перечень, муниципальный служащий), гражданами, претендующими на замещение должностей муниципальной службы в органах местного самоуправления Светлодольского сельсовета</w:t>
      </w:r>
      <w:proofErr w:type="gramStart"/>
      <w:r w:rsidRPr="00F215A8">
        <w:rPr>
          <w:rFonts w:eastAsia="Arial"/>
        </w:rPr>
        <w:t xml:space="preserve"> ,</w:t>
      </w:r>
      <w:proofErr w:type="gramEnd"/>
      <w:r w:rsidRPr="00F215A8">
        <w:rPr>
          <w:rFonts w:eastAsia="Arial"/>
        </w:rPr>
        <w:t xml:space="preserve"> включенных в перечень (далее </w:t>
      </w:r>
      <w:r w:rsidRPr="00F215A8">
        <w:rPr>
          <w:rFonts w:eastAsia="Arial"/>
          <w:sz w:val="20"/>
        </w:rPr>
        <w:t xml:space="preserve">- </w:t>
      </w:r>
      <w:r w:rsidRPr="00F215A8">
        <w:rPr>
          <w:rFonts w:eastAsia="Arial"/>
        </w:rPr>
        <w:t xml:space="preserve">гражданин), лицами, замещающими должности муниципальной службы, не включенные в перечни, и претендующими на замещение должностей муниципальной службы, включенные в перечни (далее – кандидат на должность, включенную в перечень), сведений о </w:t>
      </w:r>
      <w:proofErr w:type="gramStart"/>
      <w:r w:rsidRPr="00F215A8">
        <w:rPr>
          <w:rFonts w:eastAsia="Arial"/>
        </w:rPr>
        <w:t>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F215A8" w:rsidRPr="00F215A8" w:rsidRDefault="00F215A8" w:rsidP="00F215A8">
      <w:pPr>
        <w:widowControl w:val="0"/>
        <w:suppressAutoHyphens/>
        <w:autoSpaceDN w:val="0"/>
        <w:ind w:firstLine="720"/>
        <w:jc w:val="both"/>
        <w:textAlignment w:val="baseline"/>
        <w:rPr>
          <w:sz w:val="20"/>
          <w:szCs w:val="20"/>
          <w:lang w:eastAsia="zh-CN"/>
        </w:rPr>
      </w:pPr>
      <w:r w:rsidRPr="00F215A8">
        <w:rPr>
          <w:lang w:eastAsia="zh-CN"/>
        </w:rPr>
        <w:t>2. </w:t>
      </w:r>
      <w:proofErr w:type="gramStart"/>
      <w:r w:rsidRPr="00F215A8">
        <w:rPr>
          <w:lang w:eastAsia="zh-CN"/>
        </w:rPr>
        <w:t>Муниципальный служащий ежегодно, не позднее 30 апреля года, следующего за отчетным, представляет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форме справки:</w:t>
      </w:r>
      <w:proofErr w:type="gramEnd"/>
    </w:p>
    <w:p w:rsidR="00F215A8" w:rsidRPr="00F215A8" w:rsidRDefault="00F215A8" w:rsidP="00F215A8">
      <w:pPr>
        <w:widowControl w:val="0"/>
        <w:suppressAutoHyphens/>
        <w:autoSpaceDN w:val="0"/>
        <w:ind w:firstLine="720"/>
        <w:jc w:val="both"/>
        <w:textAlignment w:val="baseline"/>
        <w:rPr>
          <w:sz w:val="20"/>
          <w:szCs w:val="20"/>
          <w:lang w:eastAsia="zh-CN"/>
        </w:rPr>
      </w:pPr>
      <w:r w:rsidRPr="00F215A8">
        <w:rPr>
          <w:lang w:eastAsia="zh-C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15A8" w:rsidRPr="00F215A8" w:rsidRDefault="00F215A8" w:rsidP="00F215A8">
      <w:pPr>
        <w:widowControl w:val="0"/>
        <w:suppressAutoHyphens/>
        <w:autoSpaceDN w:val="0"/>
        <w:ind w:firstLine="720"/>
        <w:jc w:val="both"/>
        <w:textAlignment w:val="baseline"/>
        <w:rPr>
          <w:sz w:val="20"/>
          <w:szCs w:val="20"/>
          <w:lang w:eastAsia="zh-CN"/>
        </w:rPr>
      </w:pPr>
      <w:proofErr w:type="gramStart"/>
      <w:r w:rsidRPr="00F215A8">
        <w:rPr>
          <w:lang w:eastAsia="zh-C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215A8" w:rsidRPr="00F215A8" w:rsidRDefault="00F215A8" w:rsidP="00F215A8">
      <w:pPr>
        <w:widowControl w:val="0"/>
        <w:suppressAutoHyphens/>
        <w:autoSpaceDN w:val="0"/>
        <w:ind w:firstLine="720"/>
        <w:jc w:val="both"/>
        <w:textAlignment w:val="baseline"/>
        <w:rPr>
          <w:sz w:val="20"/>
          <w:szCs w:val="20"/>
          <w:lang w:eastAsia="zh-CN"/>
        </w:rPr>
      </w:pPr>
      <w:r w:rsidRPr="00F215A8">
        <w:rPr>
          <w:lang w:eastAsia="zh-CN"/>
        </w:rPr>
        <w:lastRenderedPageBreak/>
        <w:t>3. Гражданин при назначении на должность муниципальной службы представляет по утвержденной Указом форме справки:</w:t>
      </w:r>
    </w:p>
    <w:p w:rsidR="00F215A8" w:rsidRPr="00F215A8" w:rsidRDefault="00F215A8" w:rsidP="00F215A8">
      <w:pPr>
        <w:widowControl w:val="0"/>
        <w:suppressAutoHyphens/>
        <w:autoSpaceDN w:val="0"/>
        <w:ind w:firstLine="720"/>
        <w:jc w:val="both"/>
        <w:textAlignment w:val="baseline"/>
        <w:rPr>
          <w:sz w:val="20"/>
          <w:szCs w:val="20"/>
          <w:lang w:eastAsia="zh-CN"/>
        </w:rPr>
      </w:pPr>
      <w:proofErr w:type="gramStart"/>
      <w:r w:rsidRPr="00F215A8">
        <w:rPr>
          <w:lang w:eastAsia="zh-CN"/>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w:t>
      </w:r>
      <w:proofErr w:type="gramEnd"/>
      <w:r w:rsidRPr="00F215A8">
        <w:rPr>
          <w:lang w:eastAsia="zh-CN"/>
        </w:rPr>
        <w:t xml:space="preserve"> документов для замещения должности  муниципальной службы (на отчетную дату);</w:t>
      </w:r>
    </w:p>
    <w:p w:rsidR="00F215A8" w:rsidRPr="00F215A8" w:rsidRDefault="00F215A8" w:rsidP="00F215A8">
      <w:pPr>
        <w:widowControl w:val="0"/>
        <w:suppressAutoHyphens/>
        <w:autoSpaceDN w:val="0"/>
        <w:ind w:firstLine="720"/>
        <w:jc w:val="both"/>
        <w:textAlignment w:val="baseline"/>
        <w:rPr>
          <w:sz w:val="20"/>
          <w:szCs w:val="20"/>
          <w:lang w:eastAsia="zh-CN"/>
        </w:rPr>
      </w:pPr>
      <w:proofErr w:type="gramStart"/>
      <w:r w:rsidRPr="00F215A8">
        <w:rPr>
          <w:lang w:eastAsia="zh-C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215A8">
        <w:rPr>
          <w:lang w:eastAsia="zh-CN"/>
        </w:rPr>
        <w:t xml:space="preserve"> для замещения должности муниципальной службы (на отчетную дату).</w:t>
      </w:r>
    </w:p>
    <w:p w:rsidR="00F215A8" w:rsidRPr="00F215A8" w:rsidRDefault="00F215A8" w:rsidP="00F215A8">
      <w:pPr>
        <w:suppressAutoHyphens/>
        <w:autoSpaceDN w:val="0"/>
        <w:ind w:firstLine="705"/>
        <w:jc w:val="both"/>
        <w:textAlignment w:val="baseline"/>
        <w:rPr>
          <w:sz w:val="20"/>
          <w:szCs w:val="20"/>
          <w:lang w:eastAsia="zh-CN"/>
        </w:rPr>
      </w:pPr>
      <w:r w:rsidRPr="00F215A8">
        <w:rPr>
          <w:lang w:eastAsia="zh-CN"/>
        </w:rPr>
        <w:t>4.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3 настоящего положения.</w:t>
      </w:r>
    </w:p>
    <w:p w:rsidR="00F215A8" w:rsidRPr="00F215A8" w:rsidRDefault="00F215A8" w:rsidP="00F215A8">
      <w:pPr>
        <w:widowControl w:val="0"/>
        <w:suppressAutoHyphens/>
        <w:autoSpaceDN w:val="0"/>
        <w:ind w:firstLine="705"/>
        <w:jc w:val="both"/>
        <w:textAlignment w:val="baseline"/>
        <w:rPr>
          <w:sz w:val="20"/>
          <w:szCs w:val="20"/>
          <w:lang w:eastAsia="zh-CN"/>
        </w:rPr>
      </w:pPr>
      <w:r w:rsidRPr="00F215A8">
        <w:rPr>
          <w:lang w:eastAsia="zh-CN"/>
        </w:rPr>
        <w:t>5. Сведения, предусмотренные пунктами 2, 3 настоящего положения, представляются в юридический отдел Администрации Белозерского района</w:t>
      </w:r>
      <w:proofErr w:type="gramStart"/>
      <w:r w:rsidRPr="00F215A8">
        <w:rPr>
          <w:lang w:eastAsia="zh-CN"/>
        </w:rPr>
        <w:t xml:space="preserve"> .</w:t>
      </w:r>
      <w:proofErr w:type="gramEnd"/>
    </w:p>
    <w:p w:rsidR="00F215A8" w:rsidRPr="00F215A8" w:rsidRDefault="00F215A8" w:rsidP="00F215A8">
      <w:pPr>
        <w:widowControl w:val="0"/>
        <w:suppressAutoHyphens/>
        <w:autoSpaceDN w:val="0"/>
        <w:ind w:firstLine="705"/>
        <w:jc w:val="both"/>
        <w:textAlignment w:val="baseline"/>
        <w:rPr>
          <w:sz w:val="20"/>
          <w:szCs w:val="20"/>
          <w:lang w:eastAsia="zh-CN"/>
        </w:rPr>
      </w:pPr>
      <w:r w:rsidRPr="00F215A8">
        <w:rPr>
          <w:lang w:eastAsia="zh-CN"/>
        </w:rPr>
        <w:t>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215A8" w:rsidRPr="00F215A8" w:rsidRDefault="00F215A8" w:rsidP="00F215A8">
      <w:pPr>
        <w:suppressAutoHyphens/>
        <w:autoSpaceDE w:val="0"/>
        <w:autoSpaceDN w:val="0"/>
        <w:ind w:firstLine="705"/>
        <w:jc w:val="both"/>
        <w:textAlignment w:val="baseline"/>
        <w:rPr>
          <w:sz w:val="20"/>
          <w:szCs w:val="20"/>
          <w:lang w:eastAsia="zh-CN"/>
        </w:rPr>
      </w:pPr>
      <w:r w:rsidRPr="00F215A8">
        <w:rPr>
          <w:color w:val="000000"/>
          <w:lang w:eastAsia="zh-CN"/>
        </w:rPr>
        <w:t>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4 настоящего положения. Муниципальный служащий может представить уточненные сведения в течение одного месяца после окончания срока, указанного в пункте 2 настоящего положения.</w:t>
      </w:r>
    </w:p>
    <w:p w:rsidR="00F215A8" w:rsidRPr="00F215A8" w:rsidRDefault="00F215A8" w:rsidP="00F215A8">
      <w:pPr>
        <w:autoSpaceDN w:val="0"/>
        <w:ind w:firstLine="705"/>
        <w:jc w:val="both"/>
        <w:textAlignment w:val="baseline"/>
        <w:rPr>
          <w:rFonts w:eastAsia="Arial"/>
          <w:sz w:val="20"/>
        </w:rPr>
      </w:pPr>
      <w:r w:rsidRPr="00F215A8">
        <w:rPr>
          <w:rFonts w:eastAsia="Arial"/>
        </w:rPr>
        <w:t>7. Сведения о доходах, об имуществе и обязательствах имущественного характера, представляемые в соответствии с настоящим положением муниципальным служащим, а также сведения о доходах, об имуществе и обязательствах имущественного характера, представляемые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215A8" w:rsidRPr="00F215A8" w:rsidRDefault="00F215A8" w:rsidP="00F215A8">
      <w:pPr>
        <w:tabs>
          <w:tab w:val="left" w:pos="810"/>
          <w:tab w:val="left" w:pos="855"/>
        </w:tabs>
        <w:autoSpaceDN w:val="0"/>
        <w:ind w:firstLine="705"/>
        <w:jc w:val="both"/>
        <w:textAlignment w:val="baseline"/>
        <w:rPr>
          <w:rFonts w:eastAsia="Arial"/>
          <w:sz w:val="20"/>
        </w:rPr>
      </w:pPr>
      <w:r w:rsidRPr="00F215A8">
        <w:rPr>
          <w:rFonts w:eastAsia="Arial"/>
        </w:rPr>
        <w:t>8. Должностное лицо органа местного самоуправления, в должностные обязанности которого входит работа со сведениями, предусмотренными пунктами 2, 3 настоящего положения,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215A8" w:rsidRPr="00F215A8" w:rsidRDefault="00F215A8" w:rsidP="00F215A8">
      <w:pPr>
        <w:widowControl w:val="0"/>
        <w:suppressAutoHyphens/>
        <w:autoSpaceDN w:val="0"/>
        <w:ind w:firstLine="705"/>
        <w:jc w:val="both"/>
        <w:textAlignment w:val="baseline"/>
        <w:rPr>
          <w:sz w:val="20"/>
          <w:szCs w:val="20"/>
          <w:lang w:eastAsia="zh-CN"/>
        </w:rPr>
      </w:pPr>
      <w:r w:rsidRPr="00F215A8">
        <w:rPr>
          <w:lang w:eastAsia="zh-CN"/>
        </w:rPr>
        <w:t>9. </w:t>
      </w:r>
      <w:r w:rsidRPr="00F215A8">
        <w:rPr>
          <w:color w:val="000000"/>
          <w:lang w:eastAsia="zh-CN"/>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включенную в перечень, представившие в  юридический отдел Администрации Белозерского района</w:t>
      </w:r>
    </w:p>
    <w:p w:rsidR="00F215A8" w:rsidRPr="00F215A8" w:rsidRDefault="00F215A8" w:rsidP="00F215A8">
      <w:pPr>
        <w:widowControl w:val="0"/>
        <w:suppressAutoHyphens/>
        <w:autoSpaceDN w:val="0"/>
        <w:jc w:val="both"/>
        <w:textAlignment w:val="baseline"/>
        <w:rPr>
          <w:sz w:val="20"/>
          <w:szCs w:val="20"/>
          <w:lang w:eastAsia="zh-CN"/>
        </w:rPr>
      </w:pPr>
      <w:r w:rsidRPr="00F215A8">
        <w:rPr>
          <w:color w:val="000000"/>
          <w:lang w:eastAsia="zh-CN"/>
        </w:rPr>
        <w:t xml:space="preserve">справки о своих доходах, об имуществе и обязательствах имущественного характера, а </w:t>
      </w:r>
      <w:r w:rsidRPr="00F215A8">
        <w:rPr>
          <w:color w:val="000000"/>
          <w:lang w:eastAsia="zh-CN"/>
        </w:rPr>
        <w:lastRenderedPageBreak/>
        <w:t>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F215A8" w:rsidRPr="00F215A8" w:rsidRDefault="00F215A8" w:rsidP="00F215A8">
      <w:pPr>
        <w:widowControl w:val="0"/>
        <w:suppressAutoHyphens/>
        <w:autoSpaceDN w:val="0"/>
        <w:ind w:firstLine="705"/>
        <w:jc w:val="both"/>
        <w:textAlignment w:val="baseline"/>
        <w:rPr>
          <w:sz w:val="20"/>
          <w:szCs w:val="20"/>
          <w:lang w:eastAsia="zh-CN"/>
        </w:rPr>
      </w:pPr>
      <w:r w:rsidRPr="00F215A8">
        <w:rPr>
          <w:color w:val="000000"/>
          <w:lang w:eastAsia="zh-CN"/>
        </w:rPr>
        <w:t>10. </w:t>
      </w:r>
      <w:r w:rsidRPr="00F215A8">
        <w:rPr>
          <w:lang w:eastAsia="zh-CN"/>
        </w:rPr>
        <w:t>В случае непредставления или представления заведомо ложных сведений о доходах, об имуществе и обязательствах имущественного характера муниципальный служащий несет ответственность, предусмотренную  федеральными законами и иными нормативными правовыми актами Российской Федерации.</w:t>
      </w: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Pr>
        <w:widowControl w:val="0"/>
        <w:suppressAutoHyphens/>
        <w:autoSpaceDN w:val="0"/>
        <w:textAlignment w:val="baseline"/>
        <w:rPr>
          <w:sz w:val="20"/>
          <w:szCs w:val="20"/>
          <w:lang w:eastAsia="zh-CN"/>
        </w:rPr>
      </w:pPr>
    </w:p>
    <w:p w:rsidR="00F215A8" w:rsidRPr="00F215A8" w:rsidRDefault="00F215A8" w:rsidP="00F215A8"/>
    <w:p w:rsidR="00F215A8" w:rsidRPr="00F215A8" w:rsidRDefault="00F215A8" w:rsidP="00F215A8"/>
    <w:p w:rsidR="00F215A8" w:rsidRPr="00F215A8" w:rsidRDefault="00F215A8" w:rsidP="00F215A8"/>
    <w:p w:rsidR="0091259E" w:rsidRPr="00F215A8" w:rsidRDefault="0091259E" w:rsidP="00F215A8"/>
    <w:sectPr w:rsidR="0091259E" w:rsidRPr="00F21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C4A42"/>
    <w:multiLevelType w:val="hybridMultilevel"/>
    <w:tmpl w:val="0A8C0E78"/>
    <w:lvl w:ilvl="0" w:tplc="1C3463E6">
      <w:start w:val="1"/>
      <w:numFmt w:val="decimal"/>
      <w:lvlText w:val="%1."/>
      <w:lvlJc w:val="left"/>
      <w:pPr>
        <w:ind w:left="1878" w:hanging="11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9"/>
    <w:rsid w:val="00851139"/>
    <w:rsid w:val="0091259E"/>
    <w:rsid w:val="00B95F30"/>
    <w:rsid w:val="00F04E09"/>
    <w:rsid w:val="00F2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8927</Characters>
  <Application>Microsoft Office Word</Application>
  <DocSecurity>0</DocSecurity>
  <Lines>74</Lines>
  <Paragraphs>20</Paragraphs>
  <ScaleCrop>false</ScaleCrop>
  <Company>Home</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5</cp:revision>
  <dcterms:created xsi:type="dcterms:W3CDTF">2019-08-13T10:50:00Z</dcterms:created>
  <dcterms:modified xsi:type="dcterms:W3CDTF">2019-12-03T05:54:00Z</dcterms:modified>
</cp:coreProperties>
</file>