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ru-RU"/>
        </w:rPr>
      </w:pPr>
      <w:r w:rsidRPr="00D02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  <w:r w:rsidRPr="00D02D9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Светлодольского сельсовета</w:t>
      </w:r>
      <w:r w:rsidRPr="00D02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Белозерского района</w:t>
      </w: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02D9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D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№ </w:t>
      </w:r>
      <w:r w:rsidRPr="00D02D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7F1C4E" w:rsidRPr="00D02D93" w:rsidRDefault="007F1C4E" w:rsidP="007F1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D02D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02D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Светлый Дол</w:t>
      </w:r>
    </w:p>
    <w:p w:rsidR="007F1C4E" w:rsidRPr="00D02D93" w:rsidRDefault="007F1C4E" w:rsidP="007F1C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4E" w:rsidRPr="00D02D93" w:rsidRDefault="007F1C4E" w:rsidP="007F1C4E">
      <w:pPr>
        <w:autoSpaceDN w:val="0"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C4E" w:rsidRPr="00D02D93" w:rsidRDefault="007F1C4E" w:rsidP="007F1C4E">
      <w:pPr>
        <w:suppressAutoHyphens/>
        <w:autoSpaceDN w:val="0"/>
        <w:spacing w:after="0" w:line="240" w:lineRule="auto"/>
        <w:ind w:left="567" w:right="56"/>
        <w:jc w:val="both"/>
        <w:textAlignment w:val="baseline"/>
        <w:rPr>
          <w:rFonts w:ascii="PT Astra Sans" w:eastAsia="SimSun" w:hAnsi="PT Astra Sans" w:cs="Times New Roman"/>
          <w:b/>
          <w:bCs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N w:val="0"/>
        <w:spacing w:after="0" w:line="240" w:lineRule="auto"/>
        <w:ind w:left="567" w:right="5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 ликвидации Муниципального казенного учреждения культуры </w:t>
      </w:r>
    </w:p>
    <w:p w:rsidR="007F1C4E" w:rsidRPr="00D02D93" w:rsidRDefault="007F1C4E" w:rsidP="007F1C4E">
      <w:pPr>
        <w:suppressAutoHyphens/>
        <w:autoSpaceDN w:val="0"/>
        <w:spacing w:after="0" w:line="240" w:lineRule="auto"/>
        <w:ind w:left="567" w:right="5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Светлодольское</w:t>
      </w:r>
      <w:r w:rsidRPr="00D02D9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культурно </w:t>
      </w:r>
      <w:proofErr w:type="gram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–с</w:t>
      </w:r>
      <w:proofErr w:type="gramEnd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портивно </w:t>
      </w:r>
      <w:r w:rsidRPr="00D02D9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–досуговое объединение»</w:t>
      </w:r>
    </w:p>
    <w:p w:rsidR="007F1C4E" w:rsidRPr="00D02D93" w:rsidRDefault="007F1C4E" w:rsidP="007F1C4E">
      <w:pPr>
        <w:suppressAutoHyphens/>
        <w:autoSpaceDN w:val="0"/>
        <w:spacing w:after="0" w:line="240" w:lineRule="auto"/>
        <w:ind w:left="567" w:right="5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before="28" w:after="0" w:line="240" w:lineRule="auto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соответствии с частью 2 статьи 61, статьей 62 и 63 Гражданского кодекса Российской Федерации, в целях экономии бюджетных средств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Светлодольского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сельсовета в части расходов на содержание МКУК «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Светлодольское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культурно-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спортивно 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осуговое объединение», принимая во внимание решение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Светлодольской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сельской Думы «О   передаче    муниципальным образованием Светлодольский сельсовет отдельных полномочий муниципальному образованию Белозерский район»  от «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17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марта 2021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г. №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1-3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решение Белозерской районной Думы «О принятии отдельных полномочий с уровня сельских поселений на уровень Белозерского района» от «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26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марта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21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г. №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36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целесообразности ликвидации МКУК 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осуговое объединение», руководствуясь статьями 18, 19 Федерального закона РФ от 12.01.1996 г. № 7-ФЗ «О некоммерческих организациях», в соответствии с Порядком создания, реорганизации, изменения типа и ликвидации муниципальных учреждений, а также утверждения уставов муниципальных учреждений, а также уставов муниципальных учреждений и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внесении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в них изменений, Администрация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Светлодольского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сельсовета</w:t>
      </w:r>
    </w:p>
    <w:p w:rsidR="007F1C4E" w:rsidRPr="00D02D93" w:rsidRDefault="007F1C4E" w:rsidP="007F1C4E">
      <w:pPr>
        <w:suppressAutoHyphens/>
        <w:autoSpaceDE w:val="0"/>
        <w:autoSpaceDN w:val="0"/>
        <w:spacing w:before="28"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ПОСТАНОВЛЯЕТ: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 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1. Ликвидировать муниципальное казенное учреждение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осуговое объединение».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2. Установить правопреемником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администрацию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Светлодольского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сельсовета.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3. Назначить ликвидационную комиссию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Светлодольское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культурно-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спортивно 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в составе согласно приложению 1 к настоящему постановлению.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4. Установить, что с момента издания настоящего постановления, полномочия по управлению делами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, переходят ликвидационной комиссии.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Ликвидационной комиссии в течение 3 рабочих дней направить уведомление о принятии решения о ликвидации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с приложением настоящего постановления, в адрес уполномоченного органа, осуществляющего государственную регистрацию юридических лиц.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Утвердить порядок и сроки ликвидации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согласно приложению 2 к настоящему постановлению.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Ликвидацию муниципального казенного учреждения 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«Светлодольское культурно-спортивно </w:t>
      </w:r>
      <w:proofErr w:type="gramStart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-д</w:t>
      </w:r>
      <w:proofErr w:type="gramEnd"/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осуговое объединение»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считать завершенной, а указанное учреждение прекратившим существование - после внесения об этом записи в единый государственный Реестр юридических лиц.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Обнародовать настоящее постановление в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Светлодольского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сельсовета.</w:t>
      </w:r>
    </w:p>
    <w:p w:rsidR="007F1C4E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9. Настоящее постановление вступает в силу с момента его подписания.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</w:t>
      </w:r>
      <w:proofErr w:type="gramStart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выполнением настоящего постановления оставляю за собой.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tabs>
          <w:tab w:val="left" w:pos="7365"/>
        </w:tabs>
        <w:suppressAutoHyphens/>
        <w:autoSpaceDE w:val="0"/>
        <w:autoSpaceDN w:val="0"/>
        <w:spacing w:after="0" w:line="283" w:lineRule="atLeast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Глава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Светлодольского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сельсовета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ab/>
        <w:t>Н.В. Бревнов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                                                                                                Приложение 1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4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к постановлению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Светлодольского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сельсовета от «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01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апреля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21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г. №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07</w:t>
      </w:r>
    </w:p>
    <w:p w:rsidR="007F1C4E" w:rsidRPr="004E591B" w:rsidRDefault="007F1C4E" w:rsidP="007F1C4E">
      <w:pPr>
        <w:suppressAutoHyphens/>
        <w:autoSpaceDE w:val="0"/>
        <w:autoSpaceDN w:val="0"/>
        <w:spacing w:after="0" w:line="24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«О ликвидации муниципального казенного учреждения культуры 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HYPERLINK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 xml:space="preserve"> "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http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://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www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list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-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org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com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search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php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?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type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name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&amp;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val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=МуниципальноеказенноеучреждениекультурыКультурно-досуговоеобъединениеАрлагульскогосельсовета"</w:t>
      </w:r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"_</w:t>
      </w:r>
      <w:r w:rsidRPr="004E591B">
        <w:t xml:space="preserve"> </w:t>
      </w:r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Светлодольское культурно-спортивно </w:t>
      </w:r>
      <w:proofErr w:type="gramStart"/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-д</w:t>
      </w:r>
      <w:proofErr w:type="gramEnd"/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осуговое объединение»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HYPERLINK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 xml:space="preserve"> "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http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://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www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list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-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org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com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search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php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?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type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name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&amp;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val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=МуниципальноеказенноеучреждениекультурыКультурно-досуговоеобъединениеАрлагульскогосельсовета"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Ликвидационная комиссия </w:t>
      </w:r>
      <w:proofErr w:type="gramStart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казенного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учреждения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Pr="004E591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Светлодольское культурно-спортивно </w:t>
      </w:r>
      <w:proofErr w:type="gramStart"/>
      <w:r w:rsidRPr="004E591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-д</w:t>
      </w:r>
      <w:proofErr w:type="gramEnd"/>
      <w:r w:rsidRPr="004E591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осуговое объединение</w:t>
      </w:r>
      <w:r w:rsidRPr="00D02D9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3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5593"/>
        <w:gridCol w:w="3165"/>
      </w:tblGrid>
      <w:tr w:rsidR="007F1C4E" w:rsidRPr="00D02D93" w:rsidTr="007F3DA1">
        <w:trPr>
          <w:trHeight w:val="1"/>
        </w:trPr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5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Фамилия</w:t>
            </w:r>
            <w:proofErr w:type="spellEnd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  </w:t>
            </w: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Имя</w:t>
            </w:r>
            <w:proofErr w:type="spellEnd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  </w:t>
            </w: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Должность</w:t>
            </w:r>
            <w:proofErr w:type="spellEnd"/>
          </w:p>
        </w:tc>
      </w:tr>
      <w:tr w:rsidR="007F1C4E" w:rsidRPr="00D02D93" w:rsidTr="007F3DA1">
        <w:trPr>
          <w:trHeight w:val="1"/>
        </w:trPr>
        <w:tc>
          <w:tcPr>
            <w:tcW w:w="6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4E591B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Бревнов Николай Васильевич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Глава администрации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Светлодольского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сельсовета, председатель ликвидационной комиссии</w:t>
            </w:r>
          </w:p>
        </w:tc>
      </w:tr>
      <w:tr w:rsidR="007F1C4E" w:rsidRPr="00D02D93" w:rsidTr="007F3DA1">
        <w:trPr>
          <w:trHeight w:val="1"/>
        </w:trPr>
        <w:tc>
          <w:tcPr>
            <w:tcW w:w="6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4E591B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Якушева Наталья Сергеевна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Заместитель Главы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Светлодольского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proofErr w:type="gram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аместитель председателя ликвидационной комиссии</w:t>
            </w:r>
          </w:p>
        </w:tc>
      </w:tr>
      <w:tr w:rsidR="007F1C4E" w:rsidRPr="00D02D93" w:rsidTr="007F3DA1">
        <w:trPr>
          <w:trHeight w:val="640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Члены</w:t>
            </w:r>
            <w:proofErr w:type="spellEnd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комиссии</w:t>
            </w:r>
            <w:proofErr w:type="spellEnd"/>
          </w:p>
        </w:tc>
      </w:tr>
      <w:tr w:rsidR="007F1C4E" w:rsidRPr="00D02D93" w:rsidTr="007F3DA1">
        <w:trPr>
          <w:trHeight w:val="1"/>
        </w:trPr>
        <w:tc>
          <w:tcPr>
            <w:tcW w:w="6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4E591B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Баранова Вера Николаевна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Главный бухгалтер администрации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Светлодольского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   </w:t>
            </w:r>
          </w:p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F1C4E" w:rsidRPr="00D02D93" w:rsidTr="007F3DA1">
        <w:trPr>
          <w:trHeight w:val="1"/>
        </w:trPr>
        <w:tc>
          <w:tcPr>
            <w:tcW w:w="60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4E591B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Никабадзе Наталья Михайловна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муниципального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казенного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D02D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7F1C4E" w:rsidRPr="00D02D93" w:rsidRDefault="007F1C4E" w:rsidP="007F3DA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</w:t>
            </w:r>
            <w:r w:rsidRPr="004E591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Светлодольское культурно-спортивно </w:t>
            </w:r>
            <w:proofErr w:type="gramStart"/>
            <w:r w:rsidRPr="004E591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-д</w:t>
            </w:r>
            <w:proofErr w:type="gramEnd"/>
            <w:r w:rsidRPr="004E591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осуговое объединение</w:t>
            </w:r>
            <w:r w:rsidRPr="00D02D9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 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Приложение 1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4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к постановлению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Светлодольского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сельсовета от «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01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апреля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21 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г. №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07</w:t>
      </w:r>
    </w:p>
    <w:p w:rsidR="007F1C4E" w:rsidRPr="004E591B" w:rsidRDefault="007F1C4E" w:rsidP="007F1C4E">
      <w:pPr>
        <w:suppressAutoHyphens/>
        <w:autoSpaceDE w:val="0"/>
        <w:autoSpaceDN w:val="0"/>
        <w:spacing w:after="0" w:line="24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«О ликвидации муниципального казенного учреждения культуры 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HYPERLINK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hyperlink w:history="1"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http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://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www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.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list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-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org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.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com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/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search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.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php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?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type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=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name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&amp;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val="en-US" w:eastAsia="zh-CN" w:bidi="hi-IN"/>
          </w:rPr>
          <w:t>val</w:t>
        </w:r>
        <w:r w:rsidRPr="00F872F3">
          <w:rPr>
            <w:rStyle w:val="a3"/>
            <w:rFonts w:ascii="Times New Roman" w:eastAsia="SimSun" w:hAnsi="Times New Roman" w:cs="Times New Roman"/>
            <w:vanish/>
            <w:kern w:val="3"/>
            <w:sz w:val="24"/>
            <w:szCs w:val="24"/>
            <w:shd w:val="clear" w:color="auto" w:fill="FFFFFF"/>
            <w:lang w:eastAsia="zh-CN" w:bidi="hi-IN"/>
          </w:rPr>
          <w:t>=МуниципальноеказенноеучреждениекультурыКультурно-досуговоеобъединениеАрлагульскогосельсовета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»</w:t>
      </w:r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Светлодольское культурно-спортивно </w:t>
      </w:r>
      <w:proofErr w:type="gramStart"/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-д</w:t>
      </w:r>
      <w:proofErr w:type="gramEnd"/>
      <w:r w:rsidRPr="004E591B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осуговое объединение»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HYPERLINK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 xml:space="preserve"> "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http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://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www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list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-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org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com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search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.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php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?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type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name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&amp;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val="en-US" w:eastAsia="zh-CN" w:bidi="hi-IN"/>
        </w:rPr>
        <w:t>val</w:t>
      </w:r>
      <w:r w:rsidRPr="004E591B">
        <w:rPr>
          <w:rFonts w:ascii="Times New Roman" w:eastAsia="SimSun" w:hAnsi="Times New Roman" w:cs="Times New Roman"/>
          <w:vanish/>
          <w:kern w:val="3"/>
          <w:sz w:val="24"/>
          <w:szCs w:val="24"/>
          <w:shd w:val="clear" w:color="auto" w:fill="FFFFFF"/>
          <w:lang w:eastAsia="zh-CN" w:bidi="hi-IN"/>
        </w:rPr>
        <w:t>=МуниципальноеказенноеучреждениекультурыКультурно-досуговоеобъединениеАрлагульскогосельсовета"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Порядок и сроки ликвидации </w:t>
      </w:r>
      <w:proofErr w:type="gramStart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казенного учреждения «</w:t>
      </w:r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Светлодольское культурно-спортивно </w:t>
      </w:r>
      <w:proofErr w:type="gramStart"/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</w:t>
      </w:r>
      <w:proofErr w:type="gramEnd"/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осуговое объединение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Ликвидация юридического лица муниципального казенного учреждения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Светлодольское культурно-спортивно </w:t>
      </w:r>
      <w:proofErr w:type="gramStart"/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</w:t>
      </w:r>
      <w:proofErr w:type="gramEnd"/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осуговое объединение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(далее – юридическое лицо) производится в соответствии с действующим законодательством Российской Федерации.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Решение о ликвидации юридического лица и назначении ликвидационной комиссии принимается постановлением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Светлодольского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сельсовета.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На основании постановления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Ликвидационная комиссия помещает в журнале «Вестник государственной регистрации»,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Промежуточный ликвидационный баланс утверждается постановлением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Светлодольского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сельсовета.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5" w:history="1">
        <w:r w:rsidRPr="004E591B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порядке</w:t>
        </w:r>
      </w:hyperlink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установленном для исполнения судебных решений.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proofErr w:type="gramStart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6" w:history="1">
        <w:r w:rsidRPr="004E591B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 xml:space="preserve">статьей 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HYPERLINK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 xml:space="preserve"> "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consultantplus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://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offline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/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ref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=7179490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A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4031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F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18679542005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B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40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F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616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BA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4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FB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9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B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2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CEE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0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C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43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CD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97273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FE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9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E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61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B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175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E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906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C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8778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AB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86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AD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20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K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8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val="en-US" w:eastAsia="zh-CN" w:bidi="hi-IN"/>
          </w:rPr>
          <w:t>JEF</w:t>
        </w:r>
        <w:r w:rsidRPr="004E591B">
          <w:rPr>
            <w:rFonts w:ascii="Times New Roman" w:eastAsia="SimSun" w:hAnsi="Times New Roman" w:cs="Times New Roman"/>
            <w:vanish/>
            <w:kern w:val="3"/>
            <w:sz w:val="24"/>
            <w:szCs w:val="24"/>
            <w:lang w:eastAsia="zh-CN" w:bidi="hi-IN"/>
          </w:rPr>
          <w:t>"</w:t>
        </w:r>
        <w:r w:rsidRPr="004E591B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64</w:t>
        </w:r>
      </w:hyperlink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7" w:history="1">
        <w:r w:rsidRPr="004E591B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третьей</w:t>
        </w:r>
      </w:hyperlink>
      <w:r w:rsidRPr="004E59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hyperlink r:id="rId8" w:history="1">
        <w:r w:rsidRPr="004E591B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четвертой</w:t>
        </w:r>
      </w:hyperlink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8. После завершения расчетов с кредиторами ликвидационная комиссия составляет ликвидационный баланс, который утверждается постановлением 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Светлодольского</w:t>
      </w: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сельсовета.</w:t>
      </w:r>
    </w:p>
    <w:p w:rsidR="007F1C4E" w:rsidRPr="00D02D93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7F1C4E" w:rsidRPr="00F66465" w:rsidRDefault="007F1C4E" w:rsidP="007F1C4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</w:t>
      </w:r>
      <w:proofErr w:type="gramStart"/>
      <w:r w:rsidRPr="00D02D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9" w:history="1">
        <w:r w:rsidRPr="00F66465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единый государственный реестр юридических лиц</w:t>
        </w:r>
      </w:hyperlink>
      <w:r w:rsidRPr="00F664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</w:p>
    <w:p w:rsidR="007F1C4E" w:rsidRPr="00D02D93" w:rsidRDefault="007F1C4E" w:rsidP="007F1C4E">
      <w:pPr>
        <w:suppressAutoHyphens/>
        <w:autoSpaceDE w:val="0"/>
        <w:autoSpaceDN w:val="0"/>
        <w:spacing w:after="0" w:line="283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F1C4E" w:rsidRPr="00D02D93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7F1C4E" w:rsidRDefault="007F1C4E" w:rsidP="007F1C4E">
      <w:pPr>
        <w:rPr>
          <w:rFonts w:ascii="Times New Roman" w:hAnsi="Times New Roman" w:cs="Times New Roman"/>
          <w:sz w:val="24"/>
          <w:szCs w:val="24"/>
        </w:rPr>
      </w:pPr>
    </w:p>
    <w:p w:rsidR="009B2555" w:rsidRDefault="009B2555">
      <w:bookmarkStart w:id="0" w:name="_GoBack"/>
      <w:bookmarkEnd w:id="0"/>
    </w:p>
    <w:sectPr w:rsidR="009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65"/>
    <w:rsid w:val="007F1C4E"/>
    <w:rsid w:val="009B2555"/>
    <w:rsid w:val="00C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9490A4031F18679542005B40F616BA4FB9B2CEE0C43CD97273FE9E61B175E906C87K7J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78AB86AD20K8J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79490A4031F18679542005B40F616BA4FB9E23EB0C43CD97273FE9E61B175E906C8778AB86A927K8J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9490A4031F18679542005B40F616BA4FC9C26E90243CD97273FE9E6K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8100</Characters>
  <Application>Microsoft Office Word</Application>
  <DocSecurity>0</DocSecurity>
  <Lines>67</Lines>
  <Paragraphs>19</Paragraphs>
  <ScaleCrop>false</ScaleCrop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2021-04-28T03:57:00Z</dcterms:created>
  <dcterms:modified xsi:type="dcterms:W3CDTF">2021-04-28T03:57:00Z</dcterms:modified>
</cp:coreProperties>
</file>