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1B" w:rsidRDefault="00B04A1B" w:rsidP="00B04A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Администрация Светлодольского сельсовета </w:t>
      </w:r>
    </w:p>
    <w:p w:rsidR="00B04A1B" w:rsidRDefault="00B04A1B" w:rsidP="00B04A1B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Белозерского района</w:t>
      </w:r>
      <w:r>
        <w:rPr>
          <w:rFonts w:ascii="Times New Roman" w:eastAsia="Times New Roman" w:hAnsi="Times New Roman"/>
          <w:b/>
          <w:smallCaps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Курганской области</w:t>
      </w:r>
    </w:p>
    <w:p w:rsidR="00B04A1B" w:rsidRDefault="00B04A1B" w:rsidP="00B04A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04A1B" w:rsidRDefault="00B04A1B" w:rsidP="00B04A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РАСПОРЯЖЕНИЕ</w:t>
      </w:r>
    </w:p>
    <w:p w:rsidR="00B04A1B" w:rsidRDefault="00B04A1B" w:rsidP="00B04A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A1B" w:rsidRDefault="00B04A1B" w:rsidP="00B04A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A1B" w:rsidRDefault="00B04A1B" w:rsidP="00B04A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 «04» сентября  2020 года  № 14</w:t>
      </w:r>
    </w:p>
    <w:p w:rsidR="00B04A1B" w:rsidRDefault="00B04A1B" w:rsidP="00B04A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. Светлый Дол</w:t>
      </w:r>
    </w:p>
    <w:p w:rsidR="00B04A1B" w:rsidRDefault="00B04A1B" w:rsidP="00B04A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4A1B" w:rsidRDefault="00B04A1B" w:rsidP="00B04A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мерах по обеспечению безопасности людей, охране их жизни и здоровья на водных объектах Светлодольского сельсовета в период 2020-2021г.г.</w:t>
      </w:r>
    </w:p>
    <w:p w:rsidR="00B04A1B" w:rsidRDefault="00B04A1B" w:rsidP="00B04A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A1B" w:rsidRDefault="00B04A1B" w:rsidP="00B04A1B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Во исполнение Федерального закона «Об общих принципах организации местного самоуправления в Российской Федерации» от 06.10.2003г. № 131-ФЗ,</w:t>
      </w:r>
    </w:p>
    <w:p w:rsidR="00B04A1B" w:rsidRDefault="00B04A1B" w:rsidP="00B04A1B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Светлодольского сельсовета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B04A1B" w:rsidRDefault="00B04A1B" w:rsidP="00B04A1B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1. Утвердить план мероприятий по обеспечению безопасности людей, охране их жизни и здоровья на водных объектах Светлодольского сельсовета на период 2020 - 2021 год (согласно приложению).</w:t>
      </w:r>
    </w:p>
    <w:p w:rsidR="00B04A1B" w:rsidRDefault="00B04A1B" w:rsidP="00B04A1B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2. Назначить ответственным за работу по обеспечению безопасности людей, охране их жизни и здоровья на водных объектах уполномоченного на решение вопросов в области ГО и ЧС администрации сельсовета Бревнова Н. В.</w:t>
      </w:r>
    </w:p>
    <w:p w:rsidR="00B04A1B" w:rsidRDefault="00B04A1B" w:rsidP="00B04A1B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3. Рекомендовать участковому уполномоченному организовать:</w:t>
      </w:r>
    </w:p>
    <w:p w:rsidR="00B04A1B" w:rsidRDefault="00B04A1B" w:rsidP="00B04A1B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1) обеспечение охраны общественного порядка в местах массового отдыха людей на водных объектах;</w:t>
      </w:r>
    </w:p>
    <w:p w:rsidR="00B04A1B" w:rsidRDefault="00B04A1B" w:rsidP="00B04A1B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2) совместно с подразделением Центра Государственной инспекции по маломерным судам МЧС по Курганской области проведение рейдов и патрулирований на водных объектах.</w:t>
      </w:r>
    </w:p>
    <w:p w:rsidR="00B04A1B" w:rsidRDefault="00B04A1B" w:rsidP="00B04A1B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4. Рекомендовать директору МОУ «Светлодольская средняя общеобразовательная школа» Дементьеву В.Е. организовать:</w:t>
      </w:r>
    </w:p>
    <w:p w:rsidR="00B04A1B" w:rsidRDefault="00B04A1B" w:rsidP="00B04A1B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1) создание в образовательном учреждении уголка безопасности на воде;</w:t>
      </w:r>
    </w:p>
    <w:p w:rsidR="00B04A1B" w:rsidRDefault="00B04A1B" w:rsidP="00B04A1B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2) изучение в школе мер безопасности, правил поведения, предупреждения несчастных случаев и оказания первой медицинской помощи пострадавшим на воде.</w:t>
      </w:r>
    </w:p>
    <w:p w:rsidR="00B04A1B" w:rsidRDefault="00B04A1B" w:rsidP="00B04A1B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5. Уполномоченному на решение вопросов в области ГО и ЧС администрации сельсовета Бревнову Н. В.: 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</w:t>
      </w:r>
    </w:p>
    <w:p w:rsidR="00B04A1B" w:rsidRDefault="00B04A1B" w:rsidP="00B04A1B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6. Бухгалтеру администрации Светлодольского сельсовета Барановой В.Н., предусмотреть финансирование мероприятий по обеспечению безопасности людей на водных объектах за счет собственных средств.</w:t>
      </w:r>
    </w:p>
    <w:p w:rsidR="00B04A1B" w:rsidRDefault="00B04A1B" w:rsidP="00B04A1B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7.  Распоряжение вступает в силу с момента его подписания.</w:t>
      </w:r>
    </w:p>
    <w:p w:rsidR="00B04A1B" w:rsidRDefault="00B04A1B" w:rsidP="00B04A1B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8.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B04A1B" w:rsidRDefault="00B04A1B" w:rsidP="00B04A1B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A1B" w:rsidRDefault="00B04A1B" w:rsidP="00B04A1B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A1B" w:rsidRDefault="00B04A1B" w:rsidP="00B04A1B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A1B" w:rsidRDefault="00B04A1B" w:rsidP="00B04A1B">
      <w:pPr>
        <w:spacing w:after="0" w:line="240" w:lineRule="auto"/>
        <w:ind w:right="-18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Светлодольского сельсовета                                                                   Н.В.Бревнов</w:t>
      </w:r>
    </w:p>
    <w:p w:rsidR="00B04A1B" w:rsidRDefault="00B04A1B" w:rsidP="00B04A1B">
      <w:pPr>
        <w:spacing w:after="0" w:line="240" w:lineRule="auto"/>
        <w:ind w:right="-18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B04A1B" w:rsidRDefault="00B04A1B" w:rsidP="00B04A1B">
      <w:pPr>
        <w:spacing w:after="0" w:line="240" w:lineRule="auto"/>
        <w:ind w:right="-1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A1B" w:rsidRDefault="00B04A1B" w:rsidP="00B04A1B">
      <w:pPr>
        <w:spacing w:after="0" w:line="240" w:lineRule="auto"/>
        <w:ind w:right="-1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A1B" w:rsidRDefault="00B04A1B" w:rsidP="00B04A1B">
      <w:pPr>
        <w:spacing w:after="0" w:line="240" w:lineRule="auto"/>
        <w:ind w:right="-1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A1B" w:rsidRDefault="00B04A1B" w:rsidP="00B04A1B">
      <w:pPr>
        <w:spacing w:after="0" w:line="240" w:lineRule="auto"/>
        <w:ind w:right="-18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B04A1B" w:rsidRDefault="00B04A1B" w:rsidP="00B04A1B">
      <w:pPr>
        <w:spacing w:after="0" w:line="240" w:lineRule="auto"/>
        <w:ind w:left="4956" w:right="-185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lastRenderedPageBreak/>
        <w:t xml:space="preserve"> Приложение                                                                                                                                                                                                                                            к распоряжению Администрации Светлодольского </w:t>
      </w:r>
    </w:p>
    <w:p w:rsidR="00B04A1B" w:rsidRDefault="00B04A1B" w:rsidP="00B04A1B">
      <w:pPr>
        <w:spacing w:after="0" w:line="240" w:lineRule="auto"/>
        <w:ind w:left="4956" w:right="-185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сельсовета от 04.09.2020  г, №14 «О мерах </w:t>
      </w:r>
      <w:proofErr w:type="gramStart"/>
      <w:r>
        <w:rPr>
          <w:rFonts w:ascii="Times New Roman" w:eastAsia="Times New Roman" w:hAnsi="Times New Roman"/>
          <w:sz w:val="20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</w:p>
    <w:p w:rsidR="00B04A1B" w:rsidRDefault="00B04A1B" w:rsidP="00B04A1B">
      <w:pPr>
        <w:spacing w:after="0" w:line="240" w:lineRule="auto"/>
        <w:ind w:left="4956" w:right="-18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обеспечению безопасности людей, охране их жизни и здоровья на водных объектах Светлодольского сельсовета в 2020-2021 </w:t>
      </w:r>
      <w:proofErr w:type="spellStart"/>
      <w:r>
        <w:rPr>
          <w:rFonts w:ascii="Times New Roman" w:eastAsia="Times New Roman" w:hAnsi="Times New Roman"/>
          <w:sz w:val="20"/>
          <w:szCs w:val="24"/>
          <w:lang w:eastAsia="ru-RU"/>
        </w:rPr>
        <w:t>г.</w:t>
      </w:r>
      <w:proofErr w:type="gramStart"/>
      <w:r>
        <w:rPr>
          <w:rFonts w:ascii="Times New Roman" w:eastAsia="Times New Roman" w:hAnsi="Times New Roman"/>
          <w:sz w:val="20"/>
          <w:szCs w:val="24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.»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B04A1B" w:rsidRDefault="00B04A1B" w:rsidP="00B04A1B">
      <w:pPr>
        <w:spacing w:after="0" w:line="240" w:lineRule="auto"/>
        <w:ind w:left="4956" w:right="-1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A1B" w:rsidRDefault="00B04A1B" w:rsidP="00B04A1B">
      <w:pPr>
        <w:spacing w:after="0" w:line="240" w:lineRule="auto"/>
        <w:ind w:right="-18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План  мероприятий по обеспечению </w:t>
      </w:r>
    </w:p>
    <w:p w:rsidR="00B04A1B" w:rsidRDefault="00B04A1B" w:rsidP="00B04A1B">
      <w:pPr>
        <w:spacing w:after="0" w:line="240" w:lineRule="auto"/>
        <w:ind w:right="-18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безопасности людей, охране их жизни и здоровья на водных объектах </w:t>
      </w:r>
    </w:p>
    <w:p w:rsidR="00B04A1B" w:rsidRDefault="00B04A1B" w:rsidP="00B04A1B">
      <w:pPr>
        <w:spacing w:after="0" w:line="240" w:lineRule="auto"/>
        <w:ind w:left="-180" w:right="-18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Светлодольского сельсовета на 2020-2021 год</w:t>
      </w:r>
    </w:p>
    <w:p w:rsidR="00B04A1B" w:rsidRDefault="00B04A1B" w:rsidP="00B04A1B">
      <w:pPr>
        <w:spacing w:after="0" w:line="240" w:lineRule="auto"/>
        <w:ind w:left="-180" w:right="-1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A1B" w:rsidRPr="005A5065" w:rsidRDefault="00B04A1B" w:rsidP="00B04A1B">
      <w:pPr>
        <w:spacing w:after="0" w:line="240" w:lineRule="auto"/>
        <w:ind w:left="-180" w:right="-185"/>
        <w:rPr>
          <w:rFonts w:ascii="Times New Roman" w:eastAsia="Times New Roman" w:hAnsi="Times New Roman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534"/>
        <w:gridCol w:w="4677"/>
        <w:gridCol w:w="1560"/>
        <w:gridCol w:w="2800"/>
      </w:tblGrid>
      <w:tr w:rsidR="00B04A1B" w:rsidRPr="005A5065" w:rsidTr="00A86D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 xml:space="preserve">                 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>Сроки проведения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>Ответственные исполнители</w:t>
            </w:r>
          </w:p>
        </w:tc>
      </w:tr>
      <w:tr w:rsidR="00B04A1B" w:rsidRPr="005A5065" w:rsidTr="00A86DA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 xml:space="preserve">                                      1. ОСЕННЕ-ЗИМНИЙ ПЕРИОД</w:t>
            </w:r>
          </w:p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4A1B" w:rsidRPr="005A5065" w:rsidTr="00A86D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 xml:space="preserve">Организовать обеспечение безопасности </w:t>
            </w:r>
            <w:proofErr w:type="gramStart"/>
            <w:r w:rsidRPr="005A506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 w:rsidRPr="005A506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 xml:space="preserve">льду в местах массового лова рыбы, массовых занятий спортом на льду. Оградить эти места знаками, предупреждающими об опасности, установить </w:t>
            </w:r>
            <w:proofErr w:type="gramStart"/>
            <w:r w:rsidRPr="005A5065">
              <w:rPr>
                <w:rFonts w:ascii="Times New Roman" w:hAnsi="Times New Roman"/>
                <w:sz w:val="22"/>
                <w:szCs w:val="22"/>
              </w:rPr>
              <w:t>контроль за</w:t>
            </w:r>
            <w:proofErr w:type="gramEnd"/>
            <w:r w:rsidRPr="005A5065">
              <w:rPr>
                <w:rFonts w:ascii="Times New Roman" w:hAnsi="Times New Roman"/>
                <w:sz w:val="22"/>
                <w:szCs w:val="22"/>
              </w:rPr>
              <w:t xml:space="preserve"> толщиной льда, своевременно корректировать возможность выхода населения на лед. Систематически оповещать население через средства массовой информации о ледовой обстановке на водоемах.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>Ноябрь-апрель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 xml:space="preserve">Администрация сельсовета. </w:t>
            </w:r>
            <w:proofErr w:type="spellStart"/>
            <w:r w:rsidRPr="005A5065">
              <w:rPr>
                <w:rFonts w:ascii="Times New Roman" w:hAnsi="Times New Roman"/>
                <w:sz w:val="22"/>
                <w:szCs w:val="22"/>
              </w:rPr>
              <w:t>Водоиспользователи</w:t>
            </w:r>
            <w:proofErr w:type="spellEnd"/>
            <w:r w:rsidRPr="005A5065">
              <w:rPr>
                <w:rFonts w:ascii="Times New Roman" w:hAnsi="Times New Roman"/>
                <w:sz w:val="22"/>
                <w:szCs w:val="22"/>
              </w:rPr>
              <w:t>, спортивные организации, общества рыбаков-любителей (по согласованию)</w:t>
            </w:r>
          </w:p>
        </w:tc>
      </w:tr>
      <w:tr w:rsidR="00B04A1B" w:rsidRPr="005A5065" w:rsidTr="00A86D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>Выставить информационные</w:t>
            </w:r>
          </w:p>
          <w:p w:rsidR="00B04A1B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 xml:space="preserve"> предупреждающие знаки на водоемах </w:t>
            </w:r>
            <w:proofErr w:type="gramStart"/>
            <w:r w:rsidRPr="005A5065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5A5065">
              <w:rPr>
                <w:rFonts w:ascii="Times New Roman" w:hAnsi="Times New Roman"/>
                <w:sz w:val="22"/>
                <w:szCs w:val="22"/>
              </w:rPr>
              <w:t>опасных местах выхода (выезда) людей на лед (промоины, проруби.</w:t>
            </w:r>
            <w:proofErr w:type="gramEnd"/>
            <w:r w:rsidRPr="005A50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5A5065">
              <w:rPr>
                <w:rFonts w:ascii="Times New Roman" w:hAnsi="Times New Roman"/>
                <w:sz w:val="22"/>
                <w:szCs w:val="22"/>
              </w:rPr>
              <w:t xml:space="preserve">Участки для </w:t>
            </w:r>
            <w:proofErr w:type="spellStart"/>
            <w:r w:rsidRPr="005A5065">
              <w:rPr>
                <w:rFonts w:ascii="Times New Roman" w:hAnsi="Times New Roman"/>
                <w:sz w:val="22"/>
                <w:szCs w:val="22"/>
              </w:rPr>
              <w:t>выколки</w:t>
            </w:r>
            <w:proofErr w:type="spellEnd"/>
            <w:r w:rsidRPr="005A5065">
              <w:rPr>
                <w:rFonts w:ascii="Times New Roman" w:hAnsi="Times New Roman"/>
                <w:sz w:val="22"/>
                <w:szCs w:val="22"/>
              </w:rPr>
              <w:t xml:space="preserve">  льда, тонкий лед)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>Ноябрь-апрель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>сельсовета</w:t>
            </w:r>
          </w:p>
        </w:tc>
      </w:tr>
      <w:tr w:rsidR="00B04A1B" w:rsidRPr="005A5065" w:rsidTr="00A86D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 xml:space="preserve">Обеспечить безопасность участников и </w:t>
            </w:r>
          </w:p>
          <w:p w:rsidR="00B04A1B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>зрителей при проведении соревнований, праздников и других массовых мероприятий</w:t>
            </w:r>
          </w:p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 xml:space="preserve"> на льду.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>Ноябрь-апрель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 xml:space="preserve">Организаторы </w:t>
            </w:r>
          </w:p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>соревнований и праздников по согласованию с ГИМС</w:t>
            </w:r>
          </w:p>
        </w:tc>
      </w:tr>
      <w:tr w:rsidR="00B04A1B" w:rsidRPr="005A5065" w:rsidTr="00A86D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 xml:space="preserve">Организовать разъяснительную работу с населением по мерам безопасности и предупреждению несчастных случаев </w:t>
            </w:r>
            <w:proofErr w:type="gramStart"/>
            <w:r w:rsidRPr="005A5065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 w:rsidRPr="005A506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 xml:space="preserve">водных </w:t>
            </w:r>
            <w:proofErr w:type="gramStart"/>
            <w:r w:rsidRPr="005A5065">
              <w:rPr>
                <w:rFonts w:ascii="Times New Roman" w:hAnsi="Times New Roman"/>
                <w:sz w:val="22"/>
                <w:szCs w:val="22"/>
              </w:rPr>
              <w:t>объектах</w:t>
            </w:r>
            <w:proofErr w:type="gramEnd"/>
            <w:r w:rsidRPr="005A5065">
              <w:rPr>
                <w:rFonts w:ascii="Times New Roman" w:hAnsi="Times New Roman"/>
                <w:sz w:val="22"/>
                <w:szCs w:val="22"/>
              </w:rPr>
              <w:t xml:space="preserve"> в зимний период с использованием средств массовой информации, проведением в школах</w:t>
            </w:r>
          </w:p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 xml:space="preserve"> и других образовательных учреждениях профилактических бесед и занятий по правилам безопасности поведения детей на льду.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>Октябрь-ноябрь</w:t>
            </w:r>
          </w:p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>Март-апрель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B04A1B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>Сельсовета</w:t>
            </w:r>
            <w:r>
              <w:rPr>
                <w:rFonts w:ascii="Times New Roman" w:hAnsi="Times New Roman"/>
                <w:sz w:val="22"/>
                <w:szCs w:val="22"/>
              </w:rPr>
              <w:t>, МКУК «Светлодольское КСДО»</w:t>
            </w:r>
          </w:p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МКУК «Светлодольская СОШ» (по согласованию)</w:t>
            </w:r>
          </w:p>
        </w:tc>
      </w:tr>
      <w:tr w:rsidR="00B04A1B" w:rsidRPr="005A5065" w:rsidTr="00A86DA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2.  ВЕСЕННЕ-ЛЕТНИЙ  ПЕРИОД  </w:t>
            </w:r>
          </w:p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4A1B" w:rsidRPr="005A5065" w:rsidTr="00A86D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5A506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>Выставить в местах, опасных для купания информационные знаки безопасности и запретить купание людей в необорудованных для этой цели местах, проинформировать население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>до 15 мая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>сельсовета</w:t>
            </w:r>
          </w:p>
        </w:tc>
      </w:tr>
      <w:tr w:rsidR="00B04A1B" w:rsidRPr="005A5065" w:rsidTr="00A86D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5A506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 xml:space="preserve">Своевременно оповещать население и водопользователей о состоянии водных </w:t>
            </w:r>
          </w:p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>объектов об ограничениях и запрещениях использования водоемов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 xml:space="preserve">Купальный сезон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>сельсовета</w:t>
            </w:r>
          </w:p>
        </w:tc>
      </w:tr>
      <w:tr w:rsidR="00B04A1B" w:rsidRPr="005A5065" w:rsidTr="00A86D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5A506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>Провести месячник безопасности на водных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>15 июля-15 августа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>сельсовета</w:t>
            </w:r>
          </w:p>
        </w:tc>
      </w:tr>
      <w:tr w:rsidR="00B04A1B" w:rsidRPr="005A5065" w:rsidTr="00A86D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  <w:r w:rsidRPr="005A506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>Обеспечить безопасность участников и</w:t>
            </w:r>
          </w:p>
          <w:p w:rsidR="00B04A1B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 xml:space="preserve"> зрителей при проведении соревнований, праздников и других массовых мероприятий </w:t>
            </w:r>
          </w:p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>на воде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B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 xml:space="preserve">Организаторы </w:t>
            </w:r>
          </w:p>
          <w:p w:rsidR="00B04A1B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 xml:space="preserve">соревнований и </w:t>
            </w:r>
          </w:p>
          <w:p w:rsidR="00B04A1B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 xml:space="preserve">праздников </w:t>
            </w:r>
            <w:proofErr w:type="gramStart"/>
            <w:r w:rsidRPr="005A5065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</w:p>
          <w:p w:rsidR="00B04A1B" w:rsidRPr="005A5065" w:rsidRDefault="00B04A1B" w:rsidP="00A86DA0">
            <w:pPr>
              <w:ind w:right="-185"/>
              <w:rPr>
                <w:rFonts w:ascii="Times New Roman" w:hAnsi="Times New Roman"/>
                <w:sz w:val="22"/>
                <w:szCs w:val="22"/>
              </w:rPr>
            </w:pPr>
            <w:r w:rsidRPr="005A5065">
              <w:rPr>
                <w:rFonts w:ascii="Times New Roman" w:hAnsi="Times New Roman"/>
                <w:sz w:val="22"/>
                <w:szCs w:val="22"/>
              </w:rPr>
              <w:t>согласованию с ГИМС</w:t>
            </w:r>
          </w:p>
        </w:tc>
      </w:tr>
    </w:tbl>
    <w:p w:rsidR="00B04A1B" w:rsidRPr="005A5065" w:rsidRDefault="00B04A1B" w:rsidP="00B04A1B">
      <w:pPr>
        <w:spacing w:after="0" w:line="240" w:lineRule="auto"/>
        <w:ind w:left="-180" w:right="-185"/>
        <w:rPr>
          <w:rFonts w:ascii="Times New Roman" w:eastAsia="Times New Roman" w:hAnsi="Times New Roman"/>
          <w:lang w:eastAsia="ru-RU"/>
        </w:rPr>
      </w:pPr>
    </w:p>
    <w:p w:rsidR="00B04A1B" w:rsidRPr="005A5065" w:rsidRDefault="00B04A1B" w:rsidP="00B04A1B">
      <w:pPr>
        <w:spacing w:after="0" w:line="240" w:lineRule="auto"/>
        <w:ind w:left="-180" w:right="-185"/>
        <w:rPr>
          <w:rFonts w:ascii="Times New Roman" w:eastAsia="Times New Roman" w:hAnsi="Times New Roman"/>
          <w:lang w:eastAsia="ru-RU"/>
        </w:rPr>
      </w:pPr>
    </w:p>
    <w:p w:rsidR="00B04A1B" w:rsidRPr="005A5065" w:rsidRDefault="00B04A1B" w:rsidP="00B04A1B">
      <w:pPr>
        <w:spacing w:after="0" w:line="240" w:lineRule="auto"/>
        <w:ind w:left="-180" w:right="-185"/>
        <w:rPr>
          <w:rFonts w:ascii="Times New Roman" w:eastAsia="Times New Roman" w:hAnsi="Times New Roman"/>
          <w:lang w:eastAsia="ru-RU"/>
        </w:rPr>
      </w:pPr>
    </w:p>
    <w:p w:rsidR="00B04A1B" w:rsidRPr="005A5065" w:rsidRDefault="00B04A1B" w:rsidP="00B04A1B">
      <w:pPr>
        <w:tabs>
          <w:tab w:val="left" w:pos="7815"/>
        </w:tabs>
        <w:spacing w:after="0" w:line="240" w:lineRule="auto"/>
        <w:ind w:left="-180" w:right="-185"/>
        <w:rPr>
          <w:rFonts w:ascii="Times New Roman" w:eastAsia="Times New Roman" w:hAnsi="Times New Roman"/>
          <w:lang w:eastAsia="ru-RU"/>
        </w:rPr>
      </w:pPr>
      <w:r w:rsidRPr="005A5065">
        <w:rPr>
          <w:rFonts w:ascii="Times New Roman" w:eastAsia="Times New Roman" w:hAnsi="Times New Roman"/>
          <w:lang w:eastAsia="ru-RU"/>
        </w:rPr>
        <w:t>Заместитель Главы Светлодольского сельсовета</w:t>
      </w:r>
      <w:r w:rsidRPr="005A5065">
        <w:rPr>
          <w:rFonts w:ascii="Times New Roman" w:eastAsia="Times New Roman" w:hAnsi="Times New Roman"/>
          <w:lang w:eastAsia="ru-RU"/>
        </w:rPr>
        <w:tab/>
        <w:t>Н. С. Якушева</w:t>
      </w:r>
    </w:p>
    <w:p w:rsidR="00B04A1B" w:rsidRPr="005A5065" w:rsidRDefault="00B04A1B" w:rsidP="00B04A1B">
      <w:pPr>
        <w:spacing w:after="0" w:line="240" w:lineRule="auto"/>
        <w:ind w:left="-180" w:right="-185"/>
        <w:rPr>
          <w:rFonts w:ascii="Times New Roman" w:eastAsia="Times New Roman" w:hAnsi="Times New Roman"/>
          <w:lang w:eastAsia="ru-RU"/>
        </w:rPr>
      </w:pPr>
    </w:p>
    <w:p w:rsidR="00B04A1B" w:rsidRPr="005A5065" w:rsidRDefault="00B04A1B" w:rsidP="00B04A1B">
      <w:pPr>
        <w:spacing w:after="0" w:line="240" w:lineRule="auto"/>
        <w:ind w:left="-180" w:right="-185"/>
        <w:rPr>
          <w:rFonts w:ascii="Times New Roman" w:eastAsia="Times New Roman" w:hAnsi="Times New Roman"/>
          <w:lang w:eastAsia="ru-RU"/>
        </w:rPr>
      </w:pPr>
      <w:r w:rsidRPr="005A5065">
        <w:rPr>
          <w:rFonts w:ascii="Times New Roman" w:eastAsia="Times New Roman" w:hAnsi="Times New Roman"/>
          <w:lang w:eastAsia="ru-RU"/>
        </w:rPr>
        <w:t xml:space="preserve">                   </w:t>
      </w:r>
    </w:p>
    <w:p w:rsidR="00B04A1B" w:rsidRDefault="00B04A1B" w:rsidP="00B04A1B">
      <w:pPr>
        <w:spacing w:after="0" w:line="240" w:lineRule="auto"/>
        <w:ind w:left="-180" w:right="-1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A1B" w:rsidRDefault="00B04A1B" w:rsidP="00B04A1B">
      <w:pPr>
        <w:spacing w:after="0" w:line="240" w:lineRule="auto"/>
        <w:ind w:left="-180" w:right="-1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A1B" w:rsidRDefault="00B04A1B" w:rsidP="00B04A1B">
      <w:pPr>
        <w:spacing w:after="0" w:line="240" w:lineRule="auto"/>
        <w:ind w:left="-180" w:right="-1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A1B" w:rsidRDefault="00B04A1B" w:rsidP="00B04A1B">
      <w:pPr>
        <w:spacing w:after="0" w:line="240" w:lineRule="auto"/>
        <w:ind w:left="-180" w:right="-1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464" w:rsidRDefault="00B04464">
      <w:bookmarkStart w:id="0" w:name="_GoBack"/>
      <w:bookmarkEnd w:id="0"/>
    </w:p>
    <w:sectPr w:rsidR="00B0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3E"/>
    <w:rsid w:val="00485D3E"/>
    <w:rsid w:val="00B04464"/>
    <w:rsid w:val="00B0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04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04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5131</Characters>
  <Application>Microsoft Office Word</Application>
  <DocSecurity>0</DocSecurity>
  <Lines>42</Lines>
  <Paragraphs>12</Paragraphs>
  <ScaleCrop>false</ScaleCrop>
  <Company>Home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dcterms:created xsi:type="dcterms:W3CDTF">2021-02-02T04:04:00Z</dcterms:created>
  <dcterms:modified xsi:type="dcterms:W3CDTF">2021-02-02T04:04:00Z</dcterms:modified>
</cp:coreProperties>
</file>