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3E" w:rsidRDefault="00335A3E" w:rsidP="00335A3E">
      <w:pPr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Светлодольского сельсовета</w:t>
      </w:r>
    </w:p>
    <w:p w:rsidR="00335A3E" w:rsidRDefault="00335A3E" w:rsidP="00335A3E">
      <w:pPr>
        <w:autoSpaceDN w:val="0"/>
        <w:jc w:val="center"/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>Белозерского района</w:t>
      </w:r>
    </w:p>
    <w:p w:rsidR="00335A3E" w:rsidRDefault="00335A3E" w:rsidP="00335A3E">
      <w:pPr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335A3E" w:rsidRDefault="00335A3E" w:rsidP="00335A3E">
      <w:pPr>
        <w:autoSpaceDN w:val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335A3E" w:rsidRDefault="00335A3E" w:rsidP="00335A3E">
      <w:pPr>
        <w:autoSpaceDN w:val="0"/>
        <w:rPr>
          <w:b/>
          <w:bCs/>
          <w:sz w:val="52"/>
          <w:szCs w:val="52"/>
        </w:rPr>
      </w:pPr>
    </w:p>
    <w:p w:rsidR="00335A3E" w:rsidRDefault="00335A3E" w:rsidP="00335A3E">
      <w:pPr>
        <w:autoSpaceDN w:val="0"/>
      </w:pPr>
    </w:p>
    <w:p w:rsidR="00335A3E" w:rsidRDefault="00335A3E" w:rsidP="00335A3E">
      <w:pPr>
        <w:autoSpaceDN w:val="0"/>
      </w:pPr>
      <w:r>
        <w:t>от  «07» августа 2019 года  № 29</w:t>
      </w:r>
    </w:p>
    <w:p w:rsidR="00335A3E" w:rsidRDefault="00335A3E" w:rsidP="00335A3E">
      <w:pPr>
        <w:autoSpaceDN w:val="0"/>
      </w:pPr>
      <w:r>
        <w:t xml:space="preserve">           </w:t>
      </w:r>
      <w:proofErr w:type="gramStart"/>
      <w:r>
        <w:t>с</w:t>
      </w:r>
      <w:proofErr w:type="gramEnd"/>
      <w:r>
        <w:t>. Светлый Дол</w:t>
      </w:r>
    </w:p>
    <w:p w:rsidR="00335A3E" w:rsidRDefault="00335A3E" w:rsidP="00335A3E">
      <w:pPr>
        <w:jc w:val="center"/>
      </w:pPr>
    </w:p>
    <w:p w:rsidR="00335A3E" w:rsidRDefault="00335A3E" w:rsidP="00335A3E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Светлодольского сельсовета от 03 августа 2016 года №47 «О порядке уведомления Главы Светлодольского сельсовета Белозерского района муниципальными служащими, замещающими должности муниципальной службы в Администрации Светлодольского сельсовета Белозерского района, о возникшем конфликте интересов или возможности его возникновения»</w:t>
      </w:r>
    </w:p>
    <w:p w:rsidR="00335A3E" w:rsidRDefault="00335A3E" w:rsidP="00335A3E">
      <w:pPr>
        <w:jc w:val="center"/>
        <w:rPr>
          <w:b/>
        </w:rPr>
      </w:pPr>
    </w:p>
    <w:p w:rsidR="00335A3E" w:rsidRDefault="00335A3E" w:rsidP="00335A3E">
      <w:pPr>
        <w:jc w:val="center"/>
      </w:pPr>
    </w:p>
    <w:p w:rsidR="00335A3E" w:rsidRDefault="00335A3E" w:rsidP="00335A3E">
      <w:pPr>
        <w:ind w:firstLine="708"/>
        <w:jc w:val="both"/>
      </w:pPr>
      <w:r>
        <w:t xml:space="preserve">Рассмотрев экспертное заключение Правительства Курганской области№ 08-06-1223/ЭЗ от 15.07.2019 г., руководствуясь Уставом Светлодольского сельсовета, с целью исключения коррупциогенный факторов из нормативно - правового акта, Администрация Светлодольского сельсовета, </w:t>
      </w:r>
    </w:p>
    <w:p w:rsidR="00335A3E" w:rsidRDefault="00335A3E" w:rsidP="00335A3E">
      <w:r>
        <w:t>ПОСТАНОВЛЯЕТ:</w:t>
      </w:r>
    </w:p>
    <w:p w:rsidR="00335A3E" w:rsidRDefault="00335A3E" w:rsidP="00335A3E">
      <w:pPr>
        <w:ind w:firstLine="708"/>
        <w:jc w:val="both"/>
      </w:pPr>
      <w:r>
        <w:t>Внести в постановление  Администрации Светлодольского сельсовета от 03 августа 2016 года №47 «О порядке уведомления Главы Светлодольского сельсовета Белозерского района муниципальными служащими, замещающими должности муниципальной службы в Администрации Светлодольского сельсовета Белозерского района, о возникшем конфликте интересов или возможности его возникновения», следующие изменения:</w:t>
      </w:r>
    </w:p>
    <w:p w:rsidR="00335A3E" w:rsidRDefault="00335A3E" w:rsidP="00335A3E">
      <w:pPr>
        <w:pStyle w:val="a3"/>
        <w:numPr>
          <w:ilvl w:val="0"/>
          <w:numId w:val="1"/>
        </w:numPr>
        <w:ind w:left="0" w:firstLine="708"/>
        <w:jc w:val="both"/>
      </w:pPr>
      <w:r>
        <w:t>Пункт 3 приложения к постановлению необходимо изложить в следующей редакции: «3. Муниципальный служащий направляет Главе Светлодольского сельсовета уведомление, составленное по форме согласно приложению к настоящему Порядку, как только ему станет известно о возникшем конфликте интересов или возможности его возникновения.</w:t>
      </w:r>
    </w:p>
    <w:p w:rsidR="00335A3E" w:rsidRDefault="00335A3E" w:rsidP="00335A3E">
      <w:pPr>
        <w:ind w:firstLine="708"/>
        <w:jc w:val="both"/>
      </w:pPr>
      <w:r>
        <w:t xml:space="preserve">При нахождении муниципального служащего не при исполнении должностных обязанностей или вне пределов места работы информация о возникшем конфликте интересов или возможности его возникновения передается им Главе Светлодольского сельсовета 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форме» </w:t>
      </w:r>
    </w:p>
    <w:p w:rsidR="00335A3E" w:rsidRDefault="00335A3E" w:rsidP="00335A3E">
      <w:pPr>
        <w:pStyle w:val="a3"/>
        <w:numPr>
          <w:ilvl w:val="0"/>
          <w:numId w:val="1"/>
        </w:numPr>
        <w:ind w:left="0" w:firstLine="708"/>
        <w:jc w:val="both"/>
      </w:pPr>
      <w:r>
        <w:t>В названии приложения к постановлению, реквизитах приложения к Порядку слова «Белозерского района» (во втором случае), заменить словами «Светлодольского сельсовета».</w:t>
      </w:r>
    </w:p>
    <w:p w:rsidR="00335A3E" w:rsidRDefault="00335A3E" w:rsidP="00335A3E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В названии постановления, пункте 1 постановления, названии приложения к постановлению (в первом случае), пункте 1 приложения к постановлению слова «Белозерского района», исключить.   </w:t>
      </w:r>
    </w:p>
    <w:p w:rsidR="00335A3E" w:rsidRDefault="00335A3E" w:rsidP="00335A3E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Пункт 5 приложения дополнить словами: «в соответствии с соглашением с Администрацией Белозерского района от 11 января 2016 года «О передаче части полномочий  по осуществлению мер по противодействию коррупции» </w:t>
      </w:r>
    </w:p>
    <w:p w:rsidR="00335A3E" w:rsidRDefault="00335A3E" w:rsidP="00335A3E">
      <w:pPr>
        <w:pStyle w:val="a3"/>
        <w:numPr>
          <w:ilvl w:val="0"/>
          <w:numId w:val="1"/>
        </w:numPr>
        <w:ind w:left="0" w:firstLine="708"/>
      </w:pPr>
      <w:r>
        <w:lastRenderedPageBreak/>
        <w:t>Обнародовать настоящее постановление  в Светлодольской сельской библиотеке и 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335A3E" w:rsidRDefault="00335A3E" w:rsidP="00335A3E">
      <w:pPr>
        <w:jc w:val="both"/>
      </w:pPr>
    </w:p>
    <w:p w:rsidR="00335A3E" w:rsidRDefault="00335A3E" w:rsidP="00335A3E"/>
    <w:p w:rsidR="00335A3E" w:rsidRDefault="00335A3E" w:rsidP="00335A3E">
      <w:pPr>
        <w:tabs>
          <w:tab w:val="left" w:pos="6915"/>
        </w:tabs>
      </w:pPr>
      <w:r>
        <w:t>Глава Светлодольского сельсовета</w:t>
      </w:r>
      <w:r>
        <w:tab/>
        <w:t xml:space="preserve">              Н.В. Бревнов</w:t>
      </w:r>
    </w:p>
    <w:p w:rsidR="00335A3E" w:rsidRDefault="00335A3E" w:rsidP="00335A3E"/>
    <w:p w:rsidR="00335A3E" w:rsidRDefault="00335A3E" w:rsidP="00335A3E"/>
    <w:p w:rsidR="00335A3E" w:rsidRDefault="00335A3E" w:rsidP="00335A3E"/>
    <w:p w:rsidR="00335A3E" w:rsidRDefault="00335A3E" w:rsidP="00335A3E"/>
    <w:p w:rsidR="00D84BD4" w:rsidRDefault="00D84BD4">
      <w:bookmarkStart w:id="0" w:name="_GoBack"/>
      <w:bookmarkEnd w:id="0"/>
    </w:p>
    <w:sectPr w:rsidR="00D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7E84"/>
    <w:multiLevelType w:val="hybridMultilevel"/>
    <w:tmpl w:val="5EF8CB92"/>
    <w:lvl w:ilvl="0" w:tplc="BC9AF0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5E"/>
    <w:rsid w:val="00335A3E"/>
    <w:rsid w:val="00A5245E"/>
    <w:rsid w:val="00D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3</cp:revision>
  <dcterms:created xsi:type="dcterms:W3CDTF">2019-08-13T10:52:00Z</dcterms:created>
  <dcterms:modified xsi:type="dcterms:W3CDTF">2019-08-13T10:52:00Z</dcterms:modified>
</cp:coreProperties>
</file>