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F6" w:rsidRDefault="000D2DF6" w:rsidP="000D2DF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Светлодольского сельсовета</w:t>
      </w:r>
    </w:p>
    <w:p w:rsidR="000D2DF6" w:rsidRDefault="000D2DF6" w:rsidP="000D2DF6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Белозерского района Курганской области.</w:t>
      </w:r>
    </w:p>
    <w:p w:rsidR="000D2DF6" w:rsidRDefault="000D2DF6" w:rsidP="000D2DF6">
      <w:pPr>
        <w:rPr>
          <w:sz w:val="28"/>
          <w:szCs w:val="28"/>
        </w:rPr>
      </w:pPr>
    </w:p>
    <w:p w:rsidR="000D2DF6" w:rsidRDefault="000D2DF6" w:rsidP="000D2DF6">
      <w:pPr>
        <w:rPr>
          <w:sz w:val="48"/>
          <w:szCs w:val="4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48"/>
          <w:szCs w:val="48"/>
        </w:rPr>
        <w:t>ПОСТАНОВЛЕНИЕ</w:t>
      </w:r>
    </w:p>
    <w:p w:rsidR="000D2DF6" w:rsidRDefault="000D2DF6" w:rsidP="000D2DF6">
      <w:pPr>
        <w:jc w:val="both"/>
        <w:rPr>
          <w:szCs w:val="20"/>
        </w:rPr>
      </w:pPr>
    </w:p>
    <w:p w:rsidR="000D2DF6" w:rsidRDefault="000D2DF6" w:rsidP="000D2DF6">
      <w:pPr>
        <w:jc w:val="both"/>
      </w:pPr>
    </w:p>
    <w:p w:rsidR="000D2DF6" w:rsidRDefault="000D2DF6" w:rsidP="000D2DF6">
      <w:pPr>
        <w:jc w:val="both"/>
        <w:rPr>
          <w:sz w:val="28"/>
          <w:szCs w:val="28"/>
        </w:rPr>
      </w:pPr>
    </w:p>
    <w:p w:rsidR="000D2DF6" w:rsidRDefault="000D2DF6" w:rsidP="000D2DF6">
      <w:pPr>
        <w:jc w:val="both"/>
        <w:rPr>
          <w:sz w:val="28"/>
          <w:szCs w:val="28"/>
        </w:rPr>
      </w:pPr>
      <w:r>
        <w:rPr>
          <w:sz w:val="28"/>
          <w:szCs w:val="28"/>
        </w:rPr>
        <w:t>от  «08» июня 2015 года № 60</w:t>
      </w:r>
    </w:p>
    <w:p w:rsidR="000D2DF6" w:rsidRDefault="000D2DF6" w:rsidP="000D2DF6">
      <w:pPr>
        <w:jc w:val="both"/>
        <w:rPr>
          <w:sz w:val="20"/>
          <w:szCs w:val="20"/>
        </w:rPr>
      </w:pPr>
      <w:r>
        <w:rPr>
          <w:sz w:val="20"/>
          <w:szCs w:val="20"/>
        </w:rPr>
        <w:t>с. Светлый Дол</w:t>
      </w:r>
    </w:p>
    <w:p w:rsidR="000D2DF6" w:rsidRDefault="000D2DF6" w:rsidP="000D2DF6">
      <w:pPr>
        <w:suppressAutoHyphens/>
        <w:jc w:val="both"/>
        <w:rPr>
          <w:lang w:eastAsia="ar-SA"/>
        </w:rPr>
      </w:pPr>
    </w:p>
    <w:p w:rsidR="000D2DF6" w:rsidRDefault="000D2DF6" w:rsidP="000D2DF6">
      <w:pPr>
        <w:suppressAutoHyphens/>
        <w:jc w:val="center"/>
        <w:rPr>
          <w:b/>
          <w:lang w:eastAsia="ar-SA"/>
        </w:rPr>
      </w:pPr>
    </w:p>
    <w:p w:rsidR="000D2DF6" w:rsidRDefault="000D2DF6" w:rsidP="000D2DF6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Об утверждении Порядка определения цены продажи земельных участков,  находящихся в муниципальной собственности Светлодольского сельсовета Белозерского района Курганской области и земельных участков, собственность на которые не разграничена, на территории Светлодольского сельсовета, Белозерского района Курганской области, предоставляемых без проведения торгов.</w:t>
      </w:r>
    </w:p>
    <w:p w:rsidR="000D2DF6" w:rsidRDefault="000D2DF6" w:rsidP="000D2DF6">
      <w:pPr>
        <w:suppressAutoHyphens/>
        <w:jc w:val="center"/>
        <w:rPr>
          <w:b/>
          <w:lang w:eastAsia="ar-SA"/>
        </w:rPr>
      </w:pPr>
    </w:p>
    <w:p w:rsidR="000D2DF6" w:rsidRDefault="000D2DF6" w:rsidP="000D2DF6">
      <w:pPr>
        <w:suppressAutoHyphens/>
        <w:jc w:val="center"/>
        <w:rPr>
          <w:lang w:eastAsia="ar-SA"/>
        </w:rPr>
      </w:pPr>
    </w:p>
    <w:p w:rsidR="000D2DF6" w:rsidRDefault="000D2DF6" w:rsidP="000D2DF6">
      <w:pPr>
        <w:suppressAutoHyphens/>
        <w:jc w:val="both"/>
        <w:rPr>
          <w:lang w:eastAsia="ar-SA"/>
        </w:rPr>
      </w:pPr>
      <w:r>
        <w:rPr>
          <w:lang w:eastAsia="ar-SA"/>
        </w:rPr>
        <w:t>В соответствии со статьей 39.4 Земельного кодекса Российской Федерации, Администрация Светлодольского сельсовета ПОСТАНОВЛЯЕТ:</w:t>
      </w:r>
    </w:p>
    <w:p w:rsidR="000D2DF6" w:rsidRDefault="000D2DF6" w:rsidP="000D2DF6">
      <w:pPr>
        <w:suppressAutoHyphens/>
        <w:jc w:val="both"/>
        <w:rPr>
          <w:lang w:eastAsia="ar-SA"/>
        </w:rPr>
      </w:pPr>
      <w:r>
        <w:rPr>
          <w:lang w:eastAsia="ar-SA"/>
        </w:rPr>
        <w:t>1.   Утвердить прилагаемый Порядок определения цены земельных участков, находящихся в муниципальной собственности Светлодольского сельсовета Белозерского района Курганской области и земельных участков, собственность на которые не разграничена, на территории Светлодольского сельсовета, Белозерского района Курганской области, предоставляемых без проведения торгов</w:t>
      </w:r>
    </w:p>
    <w:p w:rsidR="000D2DF6" w:rsidRDefault="000D2DF6" w:rsidP="000D2DF6">
      <w:pPr>
        <w:jc w:val="both"/>
        <w:rPr>
          <w:szCs w:val="20"/>
        </w:rPr>
      </w:pPr>
      <w:r>
        <w:rPr>
          <w:lang w:eastAsia="ar-SA"/>
        </w:rPr>
        <w:t xml:space="preserve">2.    </w:t>
      </w:r>
      <w:r>
        <w:rPr>
          <w:szCs w:val="20"/>
        </w:rPr>
        <w:t>Обнародовать  данное постановление  в Светлодольской сельской библиотеке и на          информационных стендах Администрации Светлодольского сельсовета в деревнях:                       Кирово, Юрково, Орловка, Мендерское, Рассохина</w:t>
      </w:r>
    </w:p>
    <w:p w:rsidR="000D2DF6" w:rsidRDefault="000D2DF6" w:rsidP="000D2DF6">
      <w:pPr>
        <w:suppressAutoHyphens/>
        <w:jc w:val="both"/>
        <w:rPr>
          <w:szCs w:val="20"/>
        </w:rPr>
      </w:pPr>
      <w:r>
        <w:rPr>
          <w:szCs w:val="20"/>
        </w:rPr>
        <w:t>3.       Контроль за исполнением настоящего постановления оставляю за собой.</w:t>
      </w:r>
    </w:p>
    <w:p w:rsidR="000D2DF6" w:rsidRDefault="000D2DF6" w:rsidP="000D2DF6">
      <w:pPr>
        <w:suppressAutoHyphens/>
        <w:jc w:val="both"/>
        <w:rPr>
          <w:lang w:eastAsia="ar-SA"/>
        </w:rPr>
      </w:pPr>
    </w:p>
    <w:p w:rsidR="000D2DF6" w:rsidRDefault="000D2DF6" w:rsidP="000D2DF6">
      <w:pPr>
        <w:suppressAutoHyphens/>
        <w:jc w:val="both"/>
        <w:rPr>
          <w:lang w:eastAsia="ar-SA"/>
        </w:rPr>
      </w:pPr>
    </w:p>
    <w:p w:rsidR="000D2DF6" w:rsidRDefault="000D2DF6" w:rsidP="000D2DF6">
      <w:pPr>
        <w:suppressAutoHyphens/>
        <w:jc w:val="both"/>
        <w:rPr>
          <w:lang w:eastAsia="ar-SA"/>
        </w:rPr>
      </w:pPr>
    </w:p>
    <w:p w:rsidR="000D2DF6" w:rsidRDefault="000D2DF6" w:rsidP="000D2DF6">
      <w:pPr>
        <w:suppressAutoHyphens/>
        <w:jc w:val="both"/>
        <w:rPr>
          <w:lang w:eastAsia="ar-SA"/>
        </w:rPr>
      </w:pPr>
      <w:r>
        <w:rPr>
          <w:lang w:eastAsia="ar-SA"/>
        </w:rPr>
        <w:t>Глава Светлодольского сельсовета                                                                   Н. В. Бревнов</w:t>
      </w:r>
    </w:p>
    <w:p w:rsidR="000D2DF6" w:rsidRDefault="000D2DF6" w:rsidP="000D2DF6">
      <w:pPr>
        <w:suppressAutoHyphens/>
        <w:jc w:val="both"/>
        <w:rPr>
          <w:lang w:eastAsia="ar-SA"/>
        </w:rPr>
      </w:pPr>
    </w:p>
    <w:p w:rsidR="000D2DF6" w:rsidRDefault="000D2DF6" w:rsidP="000D2DF6">
      <w:pPr>
        <w:suppressAutoHyphens/>
        <w:jc w:val="both"/>
        <w:rPr>
          <w:lang w:eastAsia="ar-SA"/>
        </w:rPr>
      </w:pPr>
    </w:p>
    <w:p w:rsidR="000D2DF6" w:rsidRDefault="000D2DF6" w:rsidP="000D2DF6">
      <w:pPr>
        <w:suppressAutoHyphens/>
        <w:jc w:val="both"/>
        <w:rPr>
          <w:lang w:eastAsia="ar-SA"/>
        </w:rPr>
      </w:pPr>
    </w:p>
    <w:p w:rsidR="000D2DF6" w:rsidRDefault="000D2DF6" w:rsidP="000D2DF6">
      <w:pPr>
        <w:suppressAutoHyphens/>
        <w:jc w:val="both"/>
        <w:rPr>
          <w:lang w:eastAsia="ar-SA"/>
        </w:rPr>
      </w:pPr>
    </w:p>
    <w:p w:rsidR="000D2DF6" w:rsidRDefault="000D2DF6" w:rsidP="000D2DF6">
      <w:pPr>
        <w:suppressAutoHyphens/>
        <w:jc w:val="both"/>
        <w:rPr>
          <w:lang w:eastAsia="ar-SA"/>
        </w:rPr>
      </w:pPr>
    </w:p>
    <w:p w:rsidR="000D2DF6" w:rsidRDefault="000D2DF6" w:rsidP="000D2DF6">
      <w:pPr>
        <w:suppressAutoHyphens/>
        <w:jc w:val="both"/>
        <w:rPr>
          <w:lang w:eastAsia="ar-SA"/>
        </w:rPr>
      </w:pPr>
    </w:p>
    <w:p w:rsidR="000D2DF6" w:rsidRDefault="000D2DF6" w:rsidP="000D2DF6">
      <w:pPr>
        <w:suppressAutoHyphens/>
        <w:jc w:val="both"/>
        <w:rPr>
          <w:lang w:eastAsia="ar-SA"/>
        </w:rPr>
      </w:pPr>
    </w:p>
    <w:p w:rsidR="000D2DF6" w:rsidRDefault="000D2DF6" w:rsidP="000D2DF6">
      <w:pPr>
        <w:suppressAutoHyphens/>
        <w:jc w:val="both"/>
        <w:rPr>
          <w:lang w:eastAsia="ar-SA"/>
        </w:rPr>
      </w:pPr>
    </w:p>
    <w:p w:rsidR="000D2DF6" w:rsidRDefault="000D2DF6" w:rsidP="000D2DF6">
      <w:pPr>
        <w:suppressAutoHyphens/>
        <w:jc w:val="both"/>
        <w:rPr>
          <w:lang w:eastAsia="ar-SA"/>
        </w:rPr>
      </w:pPr>
    </w:p>
    <w:p w:rsidR="000D2DF6" w:rsidRDefault="000D2DF6" w:rsidP="000D2DF6">
      <w:pPr>
        <w:suppressAutoHyphens/>
        <w:jc w:val="both"/>
        <w:rPr>
          <w:lang w:eastAsia="ar-SA"/>
        </w:rPr>
      </w:pPr>
    </w:p>
    <w:p w:rsidR="000D2DF6" w:rsidRDefault="000D2DF6" w:rsidP="000D2DF6">
      <w:pPr>
        <w:suppressAutoHyphens/>
        <w:jc w:val="both"/>
        <w:rPr>
          <w:lang w:eastAsia="ar-SA"/>
        </w:rPr>
      </w:pPr>
    </w:p>
    <w:p w:rsidR="000D2DF6" w:rsidRDefault="000D2DF6" w:rsidP="000D2DF6">
      <w:pPr>
        <w:suppressAutoHyphens/>
        <w:jc w:val="both"/>
        <w:rPr>
          <w:lang w:eastAsia="ar-SA"/>
        </w:rPr>
      </w:pPr>
    </w:p>
    <w:p w:rsidR="000D2DF6" w:rsidRDefault="000D2DF6" w:rsidP="000D2DF6">
      <w:pPr>
        <w:suppressAutoHyphens/>
        <w:jc w:val="both"/>
        <w:rPr>
          <w:lang w:eastAsia="ar-SA"/>
        </w:rPr>
      </w:pPr>
    </w:p>
    <w:p w:rsidR="000D2DF6" w:rsidRDefault="000D2DF6" w:rsidP="000D2DF6">
      <w:pPr>
        <w:suppressAutoHyphens/>
        <w:jc w:val="both"/>
        <w:rPr>
          <w:lang w:eastAsia="ar-SA"/>
        </w:rPr>
      </w:pPr>
    </w:p>
    <w:p w:rsidR="000D2DF6" w:rsidRDefault="000D2DF6" w:rsidP="000D2DF6">
      <w:pPr>
        <w:suppressAutoHyphens/>
        <w:jc w:val="both"/>
        <w:rPr>
          <w:lang w:eastAsia="ar-SA"/>
        </w:rPr>
      </w:pPr>
    </w:p>
    <w:p w:rsidR="000D2DF6" w:rsidRDefault="000D2DF6" w:rsidP="000D2DF6">
      <w:pPr>
        <w:suppressAutoHyphens/>
        <w:jc w:val="right"/>
        <w:rPr>
          <w:sz w:val="20"/>
          <w:szCs w:val="20"/>
          <w:lang w:eastAsia="ar-SA"/>
        </w:rPr>
      </w:pPr>
    </w:p>
    <w:p w:rsidR="000D2DF6" w:rsidRDefault="000D2DF6" w:rsidP="000D2DF6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Приложение к постановлению Администрации</w:t>
      </w:r>
    </w:p>
    <w:p w:rsidR="000D2DF6" w:rsidRDefault="000D2DF6" w:rsidP="000D2DF6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Светлодольского сельсовета Белозерского района </w:t>
      </w:r>
    </w:p>
    <w:p w:rsidR="000D2DF6" w:rsidRDefault="000D2DF6" w:rsidP="000D2DF6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Курганской области от 08.06.2015 г. № 60</w:t>
      </w:r>
    </w:p>
    <w:p w:rsidR="000D2DF6" w:rsidRDefault="000D2DF6" w:rsidP="000D2DF6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« Об утверждении Порядка определения цены </w:t>
      </w:r>
    </w:p>
    <w:p w:rsidR="000D2DF6" w:rsidRDefault="000D2DF6" w:rsidP="000D2DF6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земельных участков, находящихся в муниципальной                                       собственности Светлодольского сельсовета </w:t>
      </w:r>
    </w:p>
    <w:p w:rsidR="000D2DF6" w:rsidRDefault="000D2DF6" w:rsidP="000D2DF6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Белозерского района Курганской области и</w:t>
      </w:r>
    </w:p>
    <w:p w:rsidR="000D2DF6" w:rsidRDefault="000D2DF6" w:rsidP="000D2DF6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земельных участков, собственность на которые </w:t>
      </w:r>
    </w:p>
    <w:p w:rsidR="000D2DF6" w:rsidRDefault="000D2DF6" w:rsidP="000D2DF6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не разграничена, на территории Светлодольского </w:t>
      </w:r>
    </w:p>
    <w:p w:rsidR="000D2DF6" w:rsidRDefault="000D2DF6" w:rsidP="000D2DF6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сельсовета, Белозерского района Курганской</w:t>
      </w:r>
    </w:p>
    <w:p w:rsidR="000D2DF6" w:rsidRDefault="000D2DF6" w:rsidP="000D2DF6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области, предоставляемых без проведения торгов».</w:t>
      </w:r>
    </w:p>
    <w:p w:rsidR="000D2DF6" w:rsidRDefault="000D2DF6" w:rsidP="000D2DF6">
      <w:pPr>
        <w:suppressAutoHyphens/>
        <w:jc w:val="right"/>
        <w:rPr>
          <w:lang w:eastAsia="ar-SA"/>
        </w:rPr>
      </w:pPr>
    </w:p>
    <w:p w:rsidR="000D2DF6" w:rsidRDefault="000D2DF6" w:rsidP="000D2DF6">
      <w:pPr>
        <w:suppressAutoHyphens/>
        <w:jc w:val="both"/>
        <w:rPr>
          <w:lang w:eastAsia="ar-SA"/>
        </w:rPr>
      </w:pPr>
    </w:p>
    <w:p w:rsidR="000D2DF6" w:rsidRDefault="000D2DF6" w:rsidP="000D2DF6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ПОРЯДОК</w:t>
      </w:r>
    </w:p>
    <w:p w:rsidR="000D2DF6" w:rsidRDefault="000D2DF6" w:rsidP="000D2DF6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определения цены продажи земельных участков,  находящихся в муниципальной собственности Светлодольского сельсовета Белозерского района Курганской области и земельных участков, собственность на которые не разграничена, на территории Светлодольского сельсовета, Белозерского района Курганской области, предоставляемых без проведения торгов.</w:t>
      </w:r>
    </w:p>
    <w:p w:rsidR="000D2DF6" w:rsidRDefault="000D2DF6" w:rsidP="000D2DF6">
      <w:pPr>
        <w:suppressAutoHyphens/>
        <w:jc w:val="both"/>
        <w:rPr>
          <w:b/>
          <w:lang w:eastAsia="ar-SA"/>
        </w:rPr>
      </w:pPr>
    </w:p>
    <w:p w:rsidR="000D2DF6" w:rsidRDefault="000D2DF6" w:rsidP="000D2DF6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1. Настоящий Порядок разработан в соответствии со статьей 39.4 Земельного кодекса Российской Федерации и устанавливают порядок определения цены земельных участков, при заключении договоров купли-продажи земельных участков, находящихся </w:t>
      </w:r>
    </w:p>
    <w:p w:rsidR="000D2DF6" w:rsidRDefault="000D2DF6" w:rsidP="000D2DF6">
      <w:pPr>
        <w:suppressAutoHyphens/>
        <w:jc w:val="both"/>
        <w:rPr>
          <w:lang w:eastAsia="ar-SA"/>
        </w:rPr>
      </w:pPr>
      <w:r>
        <w:rPr>
          <w:lang w:eastAsia="ar-SA"/>
        </w:rPr>
        <w:t>в муниципальной собственности Светлодольского сельсовета Белозерского района Курганской области (далее Светлодольского сельсовета) и земельных участков, собственность на которые не разграничена, на территории Светлодольского сельсовета Белозерского района Курганской области, предоставляемых без проведения торгов.</w:t>
      </w:r>
    </w:p>
    <w:p w:rsidR="000D2DF6" w:rsidRDefault="000D2DF6" w:rsidP="000D2DF6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Продажа земельного участка, находящегося в собственности Светлодольского сельсовета и земельных участков, государственная собственность на которые не разграничена, на территории Светлодольского сельсовета (далее – земельный участок), осуществляется на основании его кадастровой стоимости. </w:t>
      </w:r>
    </w:p>
    <w:p w:rsidR="000D2DF6" w:rsidRDefault="000D2DF6" w:rsidP="000D2DF6">
      <w:pPr>
        <w:suppressAutoHyphens/>
        <w:jc w:val="both"/>
        <w:rPr>
          <w:lang w:eastAsia="ar-SA"/>
        </w:rPr>
      </w:pPr>
      <w:r>
        <w:rPr>
          <w:lang w:eastAsia="ar-SA"/>
        </w:rPr>
        <w:t>2. Продажа земельных участков осуществляется по цене, определяемой:</w:t>
      </w:r>
    </w:p>
    <w:p w:rsidR="000D2DF6" w:rsidRDefault="000D2DF6" w:rsidP="000D2DF6">
      <w:pPr>
        <w:suppressAutoHyphens/>
        <w:jc w:val="both"/>
        <w:rPr>
          <w:b/>
          <w:lang w:eastAsia="ar-SA"/>
        </w:rPr>
      </w:pPr>
      <w:r>
        <w:rPr>
          <w:lang w:eastAsia="ar-SA"/>
        </w:rPr>
        <w:t xml:space="preserve">   </w:t>
      </w:r>
      <w:r>
        <w:rPr>
          <w:b/>
          <w:lang w:eastAsia="ar-SA"/>
        </w:rPr>
        <w:t>1) в размере 50% кадастровой стоимости земельного участка, в случае продажи:</w:t>
      </w:r>
    </w:p>
    <w:p w:rsidR="000D2DF6" w:rsidRDefault="000D2DF6" w:rsidP="000D2DF6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- земельных участков, образованных из земельного участка, предоставленного в аренду для комплексного освоения территории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абзацами третьими и пятым настоящего подпункта; </w:t>
      </w:r>
    </w:p>
    <w:p w:rsidR="000D2DF6" w:rsidRDefault="000D2DF6" w:rsidP="000D2DF6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- земельных участков, образованных из земельного участка, предоставленного некоммерческой организацией, созданной гражданами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0D2DF6" w:rsidRDefault="000D2DF6" w:rsidP="000D2DF6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-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хозяйства( за исключением земельных участков, отнесенных к имуществу общего пользования), членам этой некоммерческой организации;</w:t>
      </w:r>
    </w:p>
    <w:p w:rsidR="000D2DF6" w:rsidRDefault="000D2DF6" w:rsidP="000D2DF6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-   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территорий в целях индивидуального жилищного строительства и относящегося к  имуществу общего пользования, этой некоммерческой организации;</w:t>
      </w:r>
    </w:p>
    <w:p w:rsidR="000D2DF6" w:rsidRDefault="000D2DF6" w:rsidP="000D2DF6">
      <w:pPr>
        <w:suppressAutoHyphens/>
        <w:jc w:val="both"/>
        <w:rPr>
          <w:lang w:eastAsia="ar-SA"/>
        </w:rPr>
      </w:pPr>
      <w:r>
        <w:rPr>
          <w:lang w:eastAsia="ar-SA"/>
        </w:rPr>
        <w:t>-       земельных участков 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0D2DF6" w:rsidRDefault="000D2DF6" w:rsidP="000D2DF6">
      <w:pPr>
        <w:suppressAutoHyphens/>
        <w:jc w:val="both"/>
        <w:rPr>
          <w:lang w:eastAsia="ar-SA"/>
        </w:rPr>
      </w:pPr>
      <w:r>
        <w:rPr>
          <w:lang w:eastAsia="ar-SA"/>
        </w:rPr>
        <w:lastRenderedPageBreak/>
        <w:t>-     земельных участков, на которых расположены здания, сооружения, собственниками таких зданий, сооружений либо помещений в них в случаях, предусмотренных статьей 39.20 Земельного кодекса Российской Федерации;</w:t>
      </w:r>
    </w:p>
    <w:p w:rsidR="000D2DF6" w:rsidRDefault="000D2DF6" w:rsidP="000D2DF6">
      <w:pPr>
        <w:suppressAutoHyphens/>
        <w:jc w:val="both"/>
        <w:rPr>
          <w:lang w:eastAsia="ar-SA"/>
        </w:rPr>
      </w:pPr>
      <w:r>
        <w:rPr>
          <w:lang w:eastAsia="ar-SA"/>
        </w:rPr>
        <w:t>-     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 w:rsidR="000D2DF6" w:rsidRDefault="000D2DF6" w:rsidP="000D2DF6">
      <w:pPr>
        <w:suppressAutoHyphens/>
        <w:jc w:val="both"/>
        <w:rPr>
          <w:lang w:eastAsia="ar-SA"/>
        </w:rPr>
      </w:pPr>
      <w:r>
        <w:rPr>
          <w:lang w:eastAsia="ar-SA"/>
        </w:rPr>
        <w:t>-  земельных участков крестьянскому (фермерскому) хозяйству или сельскохозяйственной организации в случаях, установленных Федеральным законом от 24 июля 2002 года № 101-ФЗ «Об обороте земель сельскохозяйственного назначения»;</w:t>
      </w:r>
    </w:p>
    <w:p w:rsidR="000D2DF6" w:rsidRDefault="000D2DF6" w:rsidP="000D2DF6">
      <w:pPr>
        <w:tabs>
          <w:tab w:val="left" w:pos="795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-     </w:t>
      </w:r>
      <w:r>
        <w:rPr>
          <w:lang w:eastAsia="ar-SA"/>
        </w:rPr>
        <w:tab/>
        <w:t xml:space="preserve">земельных участков гражданам для индивидуального жилищного строительства, ведения личного подсобного хозяйства в границах населённого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</w:t>
      </w:r>
    </w:p>
    <w:p w:rsidR="000D2DF6" w:rsidRDefault="000D2DF6" w:rsidP="000D2DF6">
      <w:pPr>
        <w:tabs>
          <w:tab w:val="left" w:pos="795"/>
        </w:tabs>
        <w:suppressAutoHyphens/>
        <w:jc w:val="both"/>
        <w:rPr>
          <w:lang w:eastAsia="ar-SA"/>
        </w:rPr>
      </w:pPr>
      <w:r>
        <w:rPr>
          <w:lang w:eastAsia="ar-SA"/>
        </w:rPr>
        <w:t>Деятельности в соответствии со статьей 39.18 Земельного кодекса Российской Федерации;</w:t>
      </w:r>
    </w:p>
    <w:p w:rsidR="000D2DF6" w:rsidRDefault="000D2DF6" w:rsidP="000D2DF6">
      <w:pPr>
        <w:tabs>
          <w:tab w:val="left" w:pos="795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2) в размере 15 % кадастровой стоимости земельного участка, в случае продажи:</w:t>
      </w:r>
    </w:p>
    <w:p w:rsidR="000D2DF6" w:rsidRDefault="000D2DF6" w:rsidP="000D2DF6">
      <w:pPr>
        <w:tabs>
          <w:tab w:val="left" w:pos="795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  -     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юридическим лицом заявление о заключении договора купли- продажи такого земельного участка без проведения торгов подано до дня истечения срока указанного договора аренды  земельного участка; </w:t>
      </w:r>
    </w:p>
    <w:p w:rsidR="000D2DF6" w:rsidRDefault="000D2DF6" w:rsidP="000D2DF6">
      <w:pPr>
        <w:tabs>
          <w:tab w:val="left" w:pos="795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 xml:space="preserve">3) в размере 2.5% кадастровой стоимости земельного участка: </w:t>
      </w:r>
    </w:p>
    <w:p w:rsidR="000D2DF6" w:rsidRDefault="000D2DF6" w:rsidP="000D2DF6">
      <w:pPr>
        <w:tabs>
          <w:tab w:val="left" w:pos="795"/>
        </w:tabs>
        <w:suppressAutoHyphens/>
        <w:jc w:val="both"/>
        <w:rPr>
          <w:lang w:eastAsia="ar-SA"/>
        </w:rPr>
      </w:pPr>
      <w:r>
        <w:rPr>
          <w:lang w:eastAsia="ar-SA"/>
        </w:rPr>
        <w:t>-                собственникам зданий, строений, сооружений, расположенных на этих земельных участках и находящихся у них на праве аренды, в случаях если:</w:t>
      </w:r>
    </w:p>
    <w:p w:rsidR="000D2DF6" w:rsidRDefault="000D2DF6" w:rsidP="000D2DF6">
      <w:pPr>
        <w:tabs>
          <w:tab w:val="left" w:pos="795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      в период со дня вступления в силу Федерального закона от 25 октября 2001 года № 137- ФЗ «О введении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0D2DF6" w:rsidRDefault="000D2DF6" w:rsidP="000D2DF6">
      <w:pPr>
        <w:tabs>
          <w:tab w:val="left" w:pos="795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     такие земельные участки образованы из земельных участков, указанных в абзаце третьем настоящего подпункта;</w:t>
      </w:r>
    </w:p>
    <w:p w:rsidR="000D2DF6" w:rsidRDefault="000D2DF6" w:rsidP="000D2DF6">
      <w:pPr>
        <w:tabs>
          <w:tab w:val="left" w:pos="795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-            юридическим лицам при переоформлении права постоянного (бессрочного) пользования земельных участков,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период до 1 января 2016 года. </w:t>
      </w:r>
    </w:p>
    <w:p w:rsidR="000D2DF6" w:rsidRDefault="000D2DF6" w:rsidP="000D2DF6">
      <w:pPr>
        <w:tabs>
          <w:tab w:val="left" w:pos="795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    </w:t>
      </w:r>
    </w:p>
    <w:p w:rsidR="000D2DF6" w:rsidRDefault="000D2DF6" w:rsidP="000D2DF6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</w:t>
      </w:r>
    </w:p>
    <w:p w:rsidR="000D2DF6" w:rsidRDefault="000D2DF6" w:rsidP="000D2DF6">
      <w:pPr>
        <w:ind w:firstLine="540"/>
        <w:jc w:val="both"/>
      </w:pPr>
    </w:p>
    <w:p w:rsidR="000D2DF6" w:rsidRDefault="000D2DF6" w:rsidP="000D2DF6">
      <w:pPr>
        <w:ind w:firstLine="540"/>
        <w:jc w:val="both"/>
      </w:pPr>
    </w:p>
    <w:p w:rsidR="000D2DF6" w:rsidRDefault="000D2DF6" w:rsidP="000D2DF6">
      <w:pPr>
        <w:ind w:firstLine="540"/>
        <w:jc w:val="both"/>
      </w:pPr>
    </w:p>
    <w:p w:rsidR="000D2DF6" w:rsidRDefault="000D2DF6" w:rsidP="000D2DF6">
      <w:pPr>
        <w:ind w:firstLine="540"/>
        <w:jc w:val="both"/>
      </w:pPr>
    </w:p>
    <w:p w:rsidR="000D2DF6" w:rsidRDefault="000D2DF6" w:rsidP="000D2DF6">
      <w:pPr>
        <w:ind w:firstLine="540"/>
        <w:jc w:val="both"/>
      </w:pPr>
    </w:p>
    <w:p w:rsidR="000D2DF6" w:rsidRDefault="000D2DF6" w:rsidP="000D2DF6">
      <w:pPr>
        <w:ind w:firstLine="540"/>
        <w:jc w:val="both"/>
      </w:pPr>
    </w:p>
    <w:p w:rsidR="000D2DF6" w:rsidRDefault="000D2DF6" w:rsidP="000D2DF6">
      <w:pPr>
        <w:ind w:firstLine="540"/>
        <w:jc w:val="both"/>
      </w:pPr>
    </w:p>
    <w:p w:rsidR="000D2DF6" w:rsidRDefault="000D2DF6" w:rsidP="000D2DF6">
      <w:pPr>
        <w:ind w:firstLine="540"/>
        <w:jc w:val="both"/>
      </w:pPr>
    </w:p>
    <w:p w:rsidR="000D2DF6" w:rsidRDefault="000D2DF6" w:rsidP="000D2DF6">
      <w:pPr>
        <w:ind w:firstLine="540"/>
        <w:jc w:val="both"/>
      </w:pPr>
    </w:p>
    <w:p w:rsidR="00917739" w:rsidRDefault="00917739">
      <w:bookmarkStart w:id="0" w:name="_GoBack"/>
      <w:bookmarkEnd w:id="0"/>
    </w:p>
    <w:sectPr w:rsidR="0091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BC"/>
    <w:rsid w:val="000D2DF6"/>
    <w:rsid w:val="00917739"/>
    <w:rsid w:val="00A6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1215</Words>
  <Characters>6928</Characters>
  <Application>Microsoft Office Word</Application>
  <DocSecurity>0</DocSecurity>
  <Lines>57</Lines>
  <Paragraphs>16</Paragraphs>
  <ScaleCrop>false</ScaleCrop>
  <Company>Home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3</cp:revision>
  <dcterms:created xsi:type="dcterms:W3CDTF">2015-07-30T08:58:00Z</dcterms:created>
  <dcterms:modified xsi:type="dcterms:W3CDTF">2015-07-30T08:58:00Z</dcterms:modified>
</cp:coreProperties>
</file>